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8A252" w14:textId="77777777" w:rsidR="007B67E6" w:rsidRDefault="003323B8">
      <w:pPr>
        <w:spacing w:after="421"/>
        <w:ind w:left="2619" w:firstLine="0"/>
      </w:pPr>
      <w:r>
        <w:rPr>
          <w:sz w:val="16"/>
        </w:rPr>
        <w:t xml:space="preserve">　　　　</w:t>
      </w:r>
    </w:p>
    <w:tbl>
      <w:tblPr>
        <w:tblStyle w:val="TableGrid"/>
        <w:tblpPr w:vertAnchor="text" w:tblpX="1519" w:tblpY="-97"/>
        <w:tblOverlap w:val="never"/>
        <w:tblW w:w="2792" w:type="dxa"/>
        <w:tblInd w:w="0" w:type="dxa"/>
        <w:tblCellMar>
          <w:top w:w="66" w:type="dxa"/>
          <w:left w:w="38" w:type="dxa"/>
          <w:bottom w:w="0" w:type="dxa"/>
          <w:right w:w="115" w:type="dxa"/>
        </w:tblCellMar>
        <w:tblLook w:val="04A0" w:firstRow="1" w:lastRow="0" w:firstColumn="1" w:lastColumn="0" w:noHBand="0" w:noVBand="1"/>
      </w:tblPr>
      <w:tblGrid>
        <w:gridCol w:w="2792"/>
      </w:tblGrid>
      <w:tr w:rsidR="007B67E6" w14:paraId="66E46636" w14:textId="77777777">
        <w:trPr>
          <w:trHeight w:val="374"/>
        </w:trPr>
        <w:tc>
          <w:tcPr>
            <w:tcW w:w="2792" w:type="dxa"/>
            <w:tcBorders>
              <w:top w:val="nil"/>
              <w:left w:val="nil"/>
              <w:bottom w:val="nil"/>
              <w:right w:val="nil"/>
            </w:tcBorders>
            <w:shd w:val="clear" w:color="auto" w:fill="FFFFCC"/>
          </w:tcPr>
          <w:p w14:paraId="3C781C59" w14:textId="77777777" w:rsidR="007B67E6" w:rsidRDefault="003323B8">
            <w:pPr>
              <w:ind w:left="0" w:firstLine="0"/>
            </w:pPr>
            <w:r>
              <w:rPr>
                <w:b w:val="0"/>
                <w:sz w:val="23"/>
              </w:rPr>
              <w:t xml:space="preserve">ピュアの樹　とみお　</w:t>
            </w:r>
          </w:p>
        </w:tc>
      </w:tr>
    </w:tbl>
    <w:tbl>
      <w:tblPr>
        <w:tblStyle w:val="TableGrid"/>
        <w:tblpPr w:vertAnchor="text" w:tblpX="11284" w:tblpY="-97"/>
        <w:tblOverlap w:val="never"/>
        <w:tblW w:w="2871" w:type="dxa"/>
        <w:tblInd w:w="0" w:type="dxa"/>
        <w:tblCellMar>
          <w:top w:w="0" w:type="dxa"/>
          <w:left w:w="29" w:type="dxa"/>
          <w:bottom w:w="0" w:type="dxa"/>
          <w:right w:w="115" w:type="dxa"/>
        </w:tblCellMar>
        <w:tblLook w:val="04A0" w:firstRow="1" w:lastRow="0" w:firstColumn="1" w:lastColumn="0" w:noHBand="0" w:noVBand="1"/>
      </w:tblPr>
      <w:tblGrid>
        <w:gridCol w:w="576"/>
        <w:gridCol w:w="571"/>
        <w:gridCol w:w="576"/>
        <w:gridCol w:w="572"/>
        <w:gridCol w:w="576"/>
      </w:tblGrid>
      <w:tr w:rsidR="007B67E6" w14:paraId="22BC743F" w14:textId="77777777">
        <w:trPr>
          <w:trHeight w:val="374"/>
        </w:trPr>
        <w:tc>
          <w:tcPr>
            <w:tcW w:w="576" w:type="dxa"/>
            <w:tcBorders>
              <w:top w:val="nil"/>
              <w:left w:val="nil"/>
              <w:bottom w:val="nil"/>
              <w:right w:val="nil"/>
            </w:tcBorders>
            <w:shd w:val="clear" w:color="auto" w:fill="F9FDCF"/>
            <w:vAlign w:val="center"/>
          </w:tcPr>
          <w:p w14:paraId="63320453" w14:textId="77777777" w:rsidR="007B67E6" w:rsidRDefault="003323B8">
            <w:pPr>
              <w:ind w:left="2" w:firstLine="0"/>
            </w:pPr>
            <w:r>
              <w:rPr>
                <w:b w:val="0"/>
                <w:sz w:val="16"/>
              </w:rPr>
              <w:t>令和</w:t>
            </w:r>
            <w:r>
              <w:rPr>
                <w:b w:val="0"/>
                <w:sz w:val="16"/>
              </w:rPr>
              <w:t>8</w:t>
            </w:r>
          </w:p>
        </w:tc>
        <w:tc>
          <w:tcPr>
            <w:tcW w:w="571" w:type="dxa"/>
            <w:tcBorders>
              <w:top w:val="nil"/>
              <w:left w:val="nil"/>
              <w:bottom w:val="nil"/>
              <w:right w:val="nil"/>
            </w:tcBorders>
            <w:vAlign w:val="center"/>
          </w:tcPr>
          <w:p w14:paraId="10DCD4C6" w14:textId="77777777" w:rsidR="007B67E6" w:rsidRDefault="003323B8">
            <w:pPr>
              <w:ind w:left="0" w:firstLine="0"/>
            </w:pPr>
            <w:r>
              <w:rPr>
                <w:b w:val="0"/>
                <w:sz w:val="16"/>
              </w:rPr>
              <w:t>年</w:t>
            </w:r>
          </w:p>
        </w:tc>
        <w:tc>
          <w:tcPr>
            <w:tcW w:w="576" w:type="dxa"/>
            <w:tcBorders>
              <w:top w:val="nil"/>
              <w:left w:val="nil"/>
              <w:bottom w:val="nil"/>
              <w:right w:val="nil"/>
            </w:tcBorders>
            <w:shd w:val="clear" w:color="auto" w:fill="FFFFCC"/>
            <w:vAlign w:val="center"/>
          </w:tcPr>
          <w:p w14:paraId="02DB63A2" w14:textId="77777777" w:rsidR="007B67E6" w:rsidRDefault="003323B8">
            <w:pPr>
              <w:ind w:left="102" w:firstLine="0"/>
              <w:jc w:val="center"/>
            </w:pPr>
            <w:r>
              <w:rPr>
                <w:b w:val="0"/>
                <w:sz w:val="16"/>
              </w:rPr>
              <w:t>6</w:t>
            </w:r>
          </w:p>
        </w:tc>
        <w:tc>
          <w:tcPr>
            <w:tcW w:w="572" w:type="dxa"/>
            <w:tcBorders>
              <w:top w:val="nil"/>
              <w:left w:val="nil"/>
              <w:bottom w:val="nil"/>
              <w:right w:val="nil"/>
            </w:tcBorders>
            <w:vAlign w:val="center"/>
          </w:tcPr>
          <w:p w14:paraId="3589FE11" w14:textId="77777777" w:rsidR="007B67E6" w:rsidRDefault="003323B8">
            <w:pPr>
              <w:ind w:left="187" w:firstLine="0"/>
            </w:pPr>
            <w:r>
              <w:rPr>
                <w:b w:val="0"/>
                <w:sz w:val="16"/>
              </w:rPr>
              <w:t>月</w:t>
            </w:r>
          </w:p>
        </w:tc>
        <w:tc>
          <w:tcPr>
            <w:tcW w:w="576" w:type="dxa"/>
            <w:tcBorders>
              <w:top w:val="nil"/>
              <w:left w:val="nil"/>
              <w:bottom w:val="nil"/>
              <w:right w:val="nil"/>
            </w:tcBorders>
            <w:shd w:val="clear" w:color="auto" w:fill="FFFFCC"/>
            <w:vAlign w:val="center"/>
          </w:tcPr>
          <w:p w14:paraId="09E49F35" w14:textId="77777777" w:rsidR="007B67E6" w:rsidRDefault="003323B8">
            <w:pPr>
              <w:ind w:left="100" w:firstLine="0"/>
              <w:jc w:val="center"/>
            </w:pPr>
            <w:r>
              <w:rPr>
                <w:b w:val="0"/>
                <w:sz w:val="16"/>
              </w:rPr>
              <w:t>23</w:t>
            </w:r>
          </w:p>
        </w:tc>
      </w:tr>
    </w:tbl>
    <w:p w14:paraId="32C44D02" w14:textId="77777777" w:rsidR="007B67E6" w:rsidRDefault="003323B8">
      <w:pPr>
        <w:tabs>
          <w:tab w:val="right" w:pos="14340"/>
        </w:tabs>
        <w:ind w:left="0" w:right="-15" w:firstLine="0"/>
      </w:pPr>
      <w:r>
        <w:rPr>
          <w:b w:val="0"/>
          <w:sz w:val="16"/>
        </w:rPr>
        <w:t>事業所名</w:t>
      </w:r>
      <w:r>
        <w:t>２０２６年</w:t>
      </w:r>
      <w:r>
        <w:rPr>
          <w:sz w:val="26"/>
        </w:rPr>
        <w:t xml:space="preserve">　７月</w:t>
      </w:r>
      <w:r>
        <w:t xml:space="preserve">　支援プログラム（児童発達支援）</w:t>
      </w:r>
      <w:r>
        <w:tab/>
      </w:r>
      <w:r>
        <w:rPr>
          <w:b w:val="0"/>
          <w:sz w:val="16"/>
        </w:rPr>
        <w:t>作成日日</w:t>
      </w:r>
    </w:p>
    <w:tbl>
      <w:tblPr>
        <w:tblStyle w:val="TableGrid"/>
        <w:tblW w:w="15943" w:type="dxa"/>
        <w:tblInd w:w="-755" w:type="dxa"/>
        <w:tblCellMar>
          <w:top w:w="14" w:type="dxa"/>
          <w:left w:w="29" w:type="dxa"/>
          <w:bottom w:w="0" w:type="dxa"/>
          <w:right w:w="35" w:type="dxa"/>
        </w:tblCellMar>
        <w:tblLook w:val="04A0" w:firstRow="1" w:lastRow="0" w:firstColumn="1" w:lastColumn="0" w:noHBand="0" w:noVBand="1"/>
      </w:tblPr>
      <w:tblGrid>
        <w:gridCol w:w="484"/>
        <w:gridCol w:w="1791"/>
        <w:gridCol w:w="1068"/>
        <w:gridCol w:w="576"/>
        <w:gridCol w:w="571"/>
        <w:gridCol w:w="576"/>
        <w:gridCol w:w="572"/>
        <w:gridCol w:w="576"/>
        <w:gridCol w:w="571"/>
        <w:gridCol w:w="576"/>
        <w:gridCol w:w="572"/>
        <w:gridCol w:w="2278"/>
        <w:gridCol w:w="5732"/>
      </w:tblGrid>
      <w:tr w:rsidR="007B67E6" w14:paraId="18C4F681" w14:textId="77777777">
        <w:trPr>
          <w:trHeight w:val="656"/>
        </w:trPr>
        <w:tc>
          <w:tcPr>
            <w:tcW w:w="2275" w:type="dxa"/>
            <w:gridSpan w:val="2"/>
            <w:tcBorders>
              <w:top w:val="single" w:sz="6" w:space="0" w:color="000000"/>
              <w:left w:val="single" w:sz="6" w:space="0" w:color="000000"/>
              <w:bottom w:val="single" w:sz="6" w:space="0" w:color="000000"/>
              <w:right w:val="single" w:sz="6" w:space="0" w:color="000000"/>
            </w:tcBorders>
            <w:shd w:val="clear" w:color="auto" w:fill="C1EFFF"/>
            <w:vAlign w:val="center"/>
          </w:tcPr>
          <w:p w14:paraId="2FCB2171" w14:textId="77777777" w:rsidR="007B67E6" w:rsidRDefault="003323B8">
            <w:pPr>
              <w:ind w:left="22" w:firstLine="0"/>
              <w:jc w:val="center"/>
            </w:pPr>
            <w:r>
              <w:rPr>
                <w:b w:val="0"/>
                <w:sz w:val="16"/>
              </w:rPr>
              <w:t>法人（事業所）理念</w:t>
            </w:r>
          </w:p>
        </w:tc>
        <w:tc>
          <w:tcPr>
            <w:tcW w:w="13668" w:type="dxa"/>
            <w:gridSpan w:val="11"/>
            <w:tcBorders>
              <w:top w:val="single" w:sz="6" w:space="0" w:color="000000"/>
              <w:left w:val="single" w:sz="6" w:space="0" w:color="000000"/>
              <w:bottom w:val="single" w:sz="6" w:space="0" w:color="000000"/>
              <w:right w:val="single" w:sz="6" w:space="0" w:color="000000"/>
            </w:tcBorders>
            <w:vAlign w:val="center"/>
          </w:tcPr>
          <w:p w14:paraId="1ECEAC1E" w14:textId="77777777" w:rsidR="007B67E6" w:rsidRDefault="003323B8">
            <w:pPr>
              <w:spacing w:after="4"/>
              <w:ind w:left="2" w:firstLine="0"/>
            </w:pPr>
            <w:r>
              <w:rPr>
                <w:b w:val="0"/>
                <w:sz w:val="16"/>
              </w:rPr>
              <w:t>こどもの生命と人権を尊重し、将来において温かくいきいきとした生活が送れるようここの特性にあった療育を提供します。</w:t>
            </w:r>
          </w:p>
          <w:p w14:paraId="79ADB9FC" w14:textId="77777777" w:rsidR="007B67E6" w:rsidRDefault="003323B8">
            <w:pPr>
              <w:ind w:left="2" w:firstLine="0"/>
            </w:pPr>
            <w:r>
              <w:rPr>
                <w:b w:val="0"/>
                <w:sz w:val="16"/>
              </w:rPr>
              <w:t>地域に根ざし寄り添いながら、様々な関係機関の皆様との連携に努めます。</w:t>
            </w:r>
          </w:p>
        </w:tc>
      </w:tr>
      <w:tr w:rsidR="007B67E6" w14:paraId="45F11B28" w14:textId="77777777">
        <w:trPr>
          <w:trHeight w:val="655"/>
        </w:trPr>
        <w:tc>
          <w:tcPr>
            <w:tcW w:w="2275" w:type="dxa"/>
            <w:gridSpan w:val="2"/>
            <w:tcBorders>
              <w:top w:val="single" w:sz="6" w:space="0" w:color="000000"/>
              <w:left w:val="single" w:sz="6" w:space="0" w:color="000000"/>
              <w:bottom w:val="single" w:sz="6" w:space="0" w:color="000000"/>
              <w:right w:val="single" w:sz="6" w:space="0" w:color="000000"/>
            </w:tcBorders>
            <w:shd w:val="clear" w:color="auto" w:fill="C1EFFF"/>
            <w:vAlign w:val="center"/>
          </w:tcPr>
          <w:p w14:paraId="57317360" w14:textId="77777777" w:rsidR="007B67E6" w:rsidRDefault="003323B8">
            <w:pPr>
              <w:ind w:left="10" w:firstLine="0"/>
              <w:jc w:val="center"/>
            </w:pPr>
            <w:r>
              <w:rPr>
                <w:b w:val="0"/>
                <w:sz w:val="16"/>
              </w:rPr>
              <w:t>支援方針</w:t>
            </w:r>
          </w:p>
        </w:tc>
        <w:tc>
          <w:tcPr>
            <w:tcW w:w="13668" w:type="dxa"/>
            <w:gridSpan w:val="11"/>
            <w:tcBorders>
              <w:top w:val="single" w:sz="6" w:space="0" w:color="000000"/>
              <w:left w:val="single" w:sz="6" w:space="0" w:color="000000"/>
              <w:bottom w:val="single" w:sz="6" w:space="0" w:color="000000"/>
              <w:right w:val="single" w:sz="6" w:space="0" w:color="000000"/>
            </w:tcBorders>
          </w:tcPr>
          <w:p w14:paraId="1F2412C7" w14:textId="77777777" w:rsidR="007B67E6" w:rsidRDefault="003323B8">
            <w:pPr>
              <w:ind w:left="2" w:firstLine="0"/>
            </w:pPr>
            <w:r>
              <w:rPr>
                <w:b w:val="0"/>
                <w:sz w:val="16"/>
              </w:rPr>
              <w:t>こどもが楽しい！やってみたい！という気持ちを大切にし、感覚統合理論の視点を持った遊びをほどよいチャレンジから成功体験を重ねることで、遊びを通して感覚の発達を促していきます。</w:t>
            </w:r>
          </w:p>
        </w:tc>
      </w:tr>
      <w:tr w:rsidR="007B67E6" w14:paraId="3AF57269" w14:textId="77777777">
        <w:trPr>
          <w:trHeight w:val="566"/>
        </w:trPr>
        <w:tc>
          <w:tcPr>
            <w:tcW w:w="2275" w:type="dxa"/>
            <w:gridSpan w:val="2"/>
            <w:tcBorders>
              <w:top w:val="single" w:sz="6" w:space="0" w:color="000000"/>
              <w:left w:val="single" w:sz="6" w:space="0" w:color="000000"/>
              <w:bottom w:val="single" w:sz="6" w:space="0" w:color="000000"/>
              <w:right w:val="single" w:sz="6" w:space="0" w:color="000000"/>
            </w:tcBorders>
            <w:shd w:val="clear" w:color="auto" w:fill="C1EFFF"/>
            <w:vAlign w:val="center"/>
          </w:tcPr>
          <w:p w14:paraId="4DABB695" w14:textId="77777777" w:rsidR="007B67E6" w:rsidRDefault="003323B8">
            <w:pPr>
              <w:ind w:left="10" w:firstLine="0"/>
              <w:jc w:val="center"/>
            </w:pPr>
            <w:r>
              <w:rPr>
                <w:b w:val="0"/>
                <w:sz w:val="16"/>
              </w:rPr>
              <w:t>営業時間</w:t>
            </w:r>
          </w:p>
        </w:tc>
        <w:tc>
          <w:tcPr>
            <w:tcW w:w="1068" w:type="dxa"/>
            <w:tcBorders>
              <w:top w:val="single" w:sz="6" w:space="0" w:color="000000"/>
              <w:left w:val="single" w:sz="6" w:space="0" w:color="000000"/>
              <w:bottom w:val="single" w:sz="6" w:space="0" w:color="000000"/>
              <w:right w:val="nil"/>
            </w:tcBorders>
          </w:tcPr>
          <w:p w14:paraId="4F883EEE" w14:textId="77777777" w:rsidR="007B67E6" w:rsidRDefault="007B67E6">
            <w:pPr>
              <w:spacing w:after="160"/>
              <w:ind w:left="0" w:firstLine="0"/>
            </w:pPr>
          </w:p>
        </w:tc>
        <w:tc>
          <w:tcPr>
            <w:tcW w:w="576" w:type="dxa"/>
            <w:tcBorders>
              <w:top w:val="single" w:sz="6" w:space="0" w:color="000000"/>
              <w:left w:val="nil"/>
              <w:bottom w:val="single" w:sz="6" w:space="0" w:color="000000"/>
              <w:right w:val="nil"/>
            </w:tcBorders>
            <w:shd w:val="clear" w:color="auto" w:fill="FFFFCC"/>
            <w:vAlign w:val="center"/>
          </w:tcPr>
          <w:p w14:paraId="38E31145" w14:textId="77777777" w:rsidR="007B67E6" w:rsidRDefault="003323B8">
            <w:pPr>
              <w:ind w:left="0" w:firstLine="0"/>
              <w:jc w:val="right"/>
            </w:pPr>
            <w:r>
              <w:rPr>
                <w:b w:val="0"/>
                <w:sz w:val="23"/>
              </w:rPr>
              <w:t>9</w:t>
            </w:r>
          </w:p>
        </w:tc>
        <w:tc>
          <w:tcPr>
            <w:tcW w:w="571" w:type="dxa"/>
            <w:tcBorders>
              <w:top w:val="single" w:sz="6" w:space="0" w:color="000000"/>
              <w:left w:val="nil"/>
              <w:bottom w:val="single" w:sz="6" w:space="0" w:color="000000"/>
              <w:right w:val="nil"/>
            </w:tcBorders>
            <w:vAlign w:val="center"/>
          </w:tcPr>
          <w:p w14:paraId="7A1A519D" w14:textId="77777777" w:rsidR="007B67E6" w:rsidRDefault="003323B8">
            <w:pPr>
              <w:ind w:left="0" w:firstLine="0"/>
            </w:pPr>
            <w:r>
              <w:rPr>
                <w:b w:val="0"/>
                <w:sz w:val="16"/>
              </w:rPr>
              <w:t>時</w:t>
            </w:r>
          </w:p>
        </w:tc>
        <w:tc>
          <w:tcPr>
            <w:tcW w:w="576" w:type="dxa"/>
            <w:tcBorders>
              <w:top w:val="single" w:sz="6" w:space="0" w:color="000000"/>
              <w:left w:val="nil"/>
              <w:bottom w:val="single" w:sz="6" w:space="0" w:color="000000"/>
              <w:right w:val="nil"/>
            </w:tcBorders>
            <w:shd w:val="clear" w:color="auto" w:fill="FFFFCC"/>
            <w:vAlign w:val="center"/>
          </w:tcPr>
          <w:p w14:paraId="5EB9F429" w14:textId="77777777" w:rsidR="007B67E6" w:rsidRDefault="003323B8">
            <w:pPr>
              <w:ind w:left="0" w:firstLine="0"/>
              <w:jc w:val="right"/>
            </w:pPr>
            <w:r>
              <w:rPr>
                <w:b w:val="0"/>
                <w:sz w:val="23"/>
              </w:rPr>
              <w:t>0</w:t>
            </w:r>
          </w:p>
        </w:tc>
        <w:tc>
          <w:tcPr>
            <w:tcW w:w="572" w:type="dxa"/>
            <w:tcBorders>
              <w:top w:val="single" w:sz="6" w:space="0" w:color="000000"/>
              <w:left w:val="nil"/>
              <w:bottom w:val="single" w:sz="6" w:space="0" w:color="000000"/>
              <w:right w:val="nil"/>
            </w:tcBorders>
            <w:vAlign w:val="center"/>
          </w:tcPr>
          <w:p w14:paraId="1ED8BA1D" w14:textId="77777777" w:rsidR="007B67E6" w:rsidRDefault="003323B8">
            <w:pPr>
              <w:ind w:left="0" w:firstLine="0"/>
              <w:jc w:val="both"/>
            </w:pPr>
            <w:r>
              <w:rPr>
                <w:b w:val="0"/>
                <w:sz w:val="16"/>
              </w:rPr>
              <w:t>分から</w:t>
            </w:r>
          </w:p>
        </w:tc>
        <w:tc>
          <w:tcPr>
            <w:tcW w:w="576" w:type="dxa"/>
            <w:tcBorders>
              <w:top w:val="single" w:sz="6" w:space="0" w:color="000000"/>
              <w:left w:val="nil"/>
              <w:bottom w:val="single" w:sz="6" w:space="0" w:color="000000"/>
              <w:right w:val="nil"/>
            </w:tcBorders>
            <w:shd w:val="clear" w:color="auto" w:fill="FFFFCC"/>
            <w:vAlign w:val="center"/>
          </w:tcPr>
          <w:p w14:paraId="7B68AF9E" w14:textId="77777777" w:rsidR="007B67E6" w:rsidRDefault="003323B8">
            <w:pPr>
              <w:ind w:left="0" w:firstLine="0"/>
              <w:jc w:val="right"/>
            </w:pPr>
            <w:r>
              <w:rPr>
                <w:b w:val="0"/>
                <w:sz w:val="23"/>
              </w:rPr>
              <w:t>18</w:t>
            </w:r>
          </w:p>
        </w:tc>
        <w:tc>
          <w:tcPr>
            <w:tcW w:w="571" w:type="dxa"/>
            <w:tcBorders>
              <w:top w:val="single" w:sz="6" w:space="0" w:color="000000"/>
              <w:left w:val="nil"/>
              <w:bottom w:val="single" w:sz="6" w:space="0" w:color="000000"/>
              <w:right w:val="nil"/>
            </w:tcBorders>
            <w:vAlign w:val="center"/>
          </w:tcPr>
          <w:p w14:paraId="7A262C5E" w14:textId="77777777" w:rsidR="007B67E6" w:rsidRDefault="003323B8">
            <w:pPr>
              <w:ind w:left="0" w:firstLine="0"/>
            </w:pPr>
            <w:r>
              <w:rPr>
                <w:b w:val="0"/>
                <w:sz w:val="16"/>
              </w:rPr>
              <w:t>時</w:t>
            </w:r>
          </w:p>
        </w:tc>
        <w:tc>
          <w:tcPr>
            <w:tcW w:w="576" w:type="dxa"/>
            <w:tcBorders>
              <w:top w:val="single" w:sz="6" w:space="0" w:color="000000"/>
              <w:left w:val="nil"/>
              <w:bottom w:val="single" w:sz="6" w:space="0" w:color="000000"/>
              <w:right w:val="nil"/>
            </w:tcBorders>
            <w:shd w:val="clear" w:color="auto" w:fill="FFFFCC"/>
            <w:vAlign w:val="center"/>
          </w:tcPr>
          <w:p w14:paraId="2581089D" w14:textId="77777777" w:rsidR="007B67E6" w:rsidRDefault="003323B8">
            <w:pPr>
              <w:ind w:left="0" w:firstLine="0"/>
              <w:jc w:val="right"/>
            </w:pPr>
            <w:r>
              <w:rPr>
                <w:b w:val="0"/>
                <w:sz w:val="23"/>
              </w:rPr>
              <w:t>0</w:t>
            </w:r>
          </w:p>
        </w:tc>
        <w:tc>
          <w:tcPr>
            <w:tcW w:w="571" w:type="dxa"/>
            <w:tcBorders>
              <w:top w:val="single" w:sz="6" w:space="0" w:color="000000"/>
              <w:left w:val="nil"/>
              <w:bottom w:val="single" w:sz="6" w:space="0" w:color="000000"/>
              <w:right w:val="single" w:sz="6" w:space="0" w:color="000000"/>
            </w:tcBorders>
            <w:vAlign w:val="center"/>
          </w:tcPr>
          <w:p w14:paraId="62342941" w14:textId="77777777" w:rsidR="007B67E6" w:rsidRDefault="003323B8">
            <w:pPr>
              <w:ind w:left="0" w:firstLine="0"/>
              <w:jc w:val="both"/>
            </w:pPr>
            <w:r>
              <w:rPr>
                <w:b w:val="0"/>
                <w:sz w:val="16"/>
              </w:rPr>
              <w:t>分まで</w:t>
            </w:r>
          </w:p>
        </w:tc>
        <w:tc>
          <w:tcPr>
            <w:tcW w:w="2278" w:type="dxa"/>
            <w:tcBorders>
              <w:top w:val="single" w:sz="6" w:space="0" w:color="000000"/>
              <w:left w:val="single" w:sz="6" w:space="0" w:color="000000"/>
              <w:bottom w:val="single" w:sz="6" w:space="0" w:color="000000"/>
              <w:right w:val="single" w:sz="6" w:space="0" w:color="000000"/>
            </w:tcBorders>
            <w:shd w:val="clear" w:color="auto" w:fill="B3EBFF"/>
            <w:vAlign w:val="center"/>
          </w:tcPr>
          <w:p w14:paraId="061F81A0" w14:textId="77777777" w:rsidR="007B67E6" w:rsidRDefault="003323B8">
            <w:pPr>
              <w:ind w:left="11" w:firstLine="0"/>
              <w:jc w:val="center"/>
            </w:pPr>
            <w:r>
              <w:rPr>
                <w:b w:val="0"/>
                <w:sz w:val="16"/>
              </w:rPr>
              <w:t>送迎実施の有無</w:t>
            </w:r>
          </w:p>
        </w:tc>
        <w:tc>
          <w:tcPr>
            <w:tcW w:w="5732" w:type="dxa"/>
            <w:tcBorders>
              <w:top w:val="single" w:sz="6" w:space="0" w:color="000000"/>
              <w:left w:val="single" w:sz="6" w:space="0" w:color="000000"/>
              <w:bottom w:val="single" w:sz="6" w:space="0" w:color="000000"/>
              <w:right w:val="single" w:sz="6" w:space="0" w:color="000000"/>
            </w:tcBorders>
            <w:vAlign w:val="center"/>
          </w:tcPr>
          <w:p w14:paraId="01BC96E5" w14:textId="77777777" w:rsidR="007B67E6" w:rsidRDefault="003323B8">
            <w:pPr>
              <w:tabs>
                <w:tab w:val="center" w:pos="1347"/>
                <w:tab w:val="center" w:pos="3238"/>
              </w:tabs>
              <w:ind w:left="0" w:firstLine="0"/>
            </w:pPr>
            <w:r>
              <w:rPr>
                <w:rFonts w:ascii="Calibri" w:eastAsia="Calibri" w:hAnsi="Calibri" w:cs="Calibri"/>
                <w:b w:val="0"/>
                <w:noProof/>
                <w:sz w:val="22"/>
              </w:rPr>
              <mc:AlternateContent>
                <mc:Choice Requires="wpg">
                  <w:drawing>
                    <wp:inline distT="0" distB="0" distL="0" distR="0" wp14:anchorId="1944A5E5" wp14:editId="799D045A">
                      <wp:extent cx="339471" cy="289433"/>
                      <wp:effectExtent l="0" t="0" r="0" b="0"/>
                      <wp:docPr id="4046" name="Group 4046"/>
                      <wp:cNvGraphicFramePr/>
                      <a:graphic xmlns:a="http://schemas.openxmlformats.org/drawingml/2006/main">
                        <a:graphicData uri="http://schemas.microsoft.com/office/word/2010/wordprocessingGroup">
                          <wpg:wgp>
                            <wpg:cNvGrpSpPr/>
                            <wpg:grpSpPr>
                              <a:xfrm>
                                <a:off x="0" y="0"/>
                                <a:ext cx="339471" cy="289433"/>
                                <a:chOff x="0" y="0"/>
                                <a:chExt cx="339471" cy="289433"/>
                              </a:xfrm>
                            </wpg:grpSpPr>
                            <wps:wsp>
                              <wps:cNvPr id="35" name="Rectangle 35"/>
                              <wps:cNvSpPr/>
                              <wps:spPr>
                                <a:xfrm>
                                  <a:off x="75438" y="98132"/>
                                  <a:ext cx="263499" cy="131750"/>
                                </a:xfrm>
                                <a:prstGeom prst="rect">
                                  <a:avLst/>
                                </a:prstGeom>
                                <a:ln>
                                  <a:noFill/>
                                </a:ln>
                              </wps:spPr>
                              <wps:txbx>
                                <w:txbxContent>
                                  <w:p w14:paraId="37C9C998" w14:textId="77777777" w:rsidR="007B67E6" w:rsidRDefault="003323B8">
                                    <w:pPr>
                                      <w:spacing w:after="160"/>
                                      <w:ind w:left="0" w:firstLine="0"/>
                                    </w:pPr>
                                    <w:r>
                                      <w:rPr>
                                        <w:b w:val="0"/>
                                        <w:sz w:val="16"/>
                                      </w:rPr>
                                      <w:t>あり</w:t>
                                    </w:r>
                                  </w:p>
                                </w:txbxContent>
                              </wps:txbx>
                              <wps:bodyPr horzOverflow="overflow" vert="horz" lIns="0" tIns="0" rIns="0" bIns="0" rtlCol="0">
                                <a:noAutofit/>
                              </wps:bodyPr>
                            </wps:wsp>
                            <wps:wsp>
                              <wps:cNvPr id="112" name="Shape 112"/>
                              <wps:cNvSpPr/>
                              <wps:spPr>
                                <a:xfrm>
                                  <a:off x="0" y="0"/>
                                  <a:ext cx="339471" cy="289433"/>
                                </a:xfrm>
                                <a:custGeom>
                                  <a:avLst/>
                                  <a:gdLst/>
                                  <a:ahLst/>
                                  <a:cxnLst/>
                                  <a:rect l="0" t="0" r="0" b="0"/>
                                  <a:pathLst>
                                    <a:path w="339471" h="289433">
                                      <a:moveTo>
                                        <a:pt x="0" y="144653"/>
                                      </a:moveTo>
                                      <a:cubicBezTo>
                                        <a:pt x="0" y="64770"/>
                                        <a:pt x="76073" y="0"/>
                                        <a:pt x="169799" y="0"/>
                                      </a:cubicBezTo>
                                      <a:cubicBezTo>
                                        <a:pt x="263525" y="0"/>
                                        <a:pt x="339471" y="64770"/>
                                        <a:pt x="339471" y="144653"/>
                                      </a:cubicBezTo>
                                      <a:cubicBezTo>
                                        <a:pt x="339471" y="224663"/>
                                        <a:pt x="263525" y="289433"/>
                                        <a:pt x="169799" y="289433"/>
                                      </a:cubicBezTo>
                                      <a:cubicBezTo>
                                        <a:pt x="76073" y="289433"/>
                                        <a:pt x="0" y="224663"/>
                                        <a:pt x="0" y="144653"/>
                                      </a:cubicBezTo>
                                      <a:close/>
                                    </a:path>
                                  </a:pathLst>
                                </a:custGeom>
                                <a:ln w="9017" cap="flat">
                                  <a:miter lim="127000"/>
                                </a:ln>
                              </wps:spPr>
                              <wps:style>
                                <a:lnRef idx="1">
                                  <a:srgbClr val="223F59"/>
                                </a:lnRef>
                                <a:fillRef idx="0">
                                  <a:srgbClr val="000000">
                                    <a:alpha val="0"/>
                                  </a:srgbClr>
                                </a:fillRef>
                                <a:effectRef idx="0">
                                  <a:scrgbClr r="0" g="0" b="0"/>
                                </a:effectRef>
                                <a:fontRef idx="none"/>
                              </wps:style>
                              <wps:bodyPr/>
                            </wps:wsp>
                          </wpg:wgp>
                        </a:graphicData>
                      </a:graphic>
                    </wp:inline>
                  </w:drawing>
                </mc:Choice>
                <mc:Fallback>
                  <w:pict>
                    <v:group w14:anchorId="1944A5E5" id="Group 4046" o:spid="_x0000_s1026" style="width:26.75pt;height:22.8pt;mso-position-horizontal-relative:char;mso-position-vertical-relative:line" coordsize="339471,28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ebpXQMAABIJAAAOAAAAZHJzL2Uyb0RvYy54bWy8VltP2zAUfp+0/2DlfeTWNqSiRRsMNGka&#10;CNgPcF2nieTYlu3e+PU7tuOkpQgxJu0l9e0cf993Lu7F5a5laEOVbgSfRelZEiHKiVg2fDWLfj/d&#10;fDmPkDaYLzETnM6iPdXR5fzzp4utnNJM1IItqULghOvpVs6i2hg5jWNNatpifSYk5bBZCdViA1O1&#10;ipcKb8F7y+IsSSbxVqilVIJQrWH12m9Gc+e/qigxd1WlqUFsFgE2477KfRf2G88v8HSlsKwb0sHA&#10;H0DR4obDpb2ra2wwWqvmxFXbECW0qMwZEW0sqqoh1HEANmnygs2tEmvpuKym25XsZQJpX+j0Ybfk&#10;1+ZWyUd5r0CJrVyBFm5muewq1dpfQIl2TrJ9LxndGURgMc/LUZFGiMBWdl6O8txLSmrQ/cSK1N/f&#10;tIvDpfERlK2E5NADf/1v/B9rLKmTVU+B/71CzRKYjCPEcQs5+gBZg/mKUQRrThZ3rhdJTzXo9YpC&#10;xXiUQ76DFOV5mmdeiaBUNslHZemVSvO0GLvk6xnjqVTa3FLRIjuYRQpQuJTCm5/aAAw4Go7Yuxm3&#10;Xy5uGsb8rl0B4QI8OzK7xa5jsBDLPVCthXq+g4KtmNjOItGNIlvDcKndjRD7wUFiWy5hoMJgEQbK&#10;sCvhisrD+Lo2omocTnuxv63DA7GzyfUfgpimWYiiizKyC38TQiD93iQ/CB1Z+9BZKUK4oBcsfeBg&#10;rQ4jsuNhaAP8ZluS2Fg769QOEcQrlFvdV5vdbSGMT8KdM0PNpaPRZOzKEZAOR8h60ZBv9PnUYDIq&#10;iq4jSuenmCRFfiiIX04nZWEzOQgF7o+dHs+8EaT/OIMSC0bAyd0RGMH6yf0He0dkjv0fz068Ztlo&#10;Mum60gmUw5blNw/IDZvvYjioNRgGlj6tTqH49bfIMaGpL2+bA74LhLxwsIbMY9ymSJmkBXQZDI9p&#10;xbBvIW1j4JVlTQtPdFYkSWg9r3QMbfaM2lRi/IFW0BmhyaeuD2m1WlwxhTYYyj7L8ptxaUsLQLij&#10;1qaCXtRbJadWcLO93B7FTNbY+wpougucy86TPUndM/7SLenQ+LccXkSQMrzoAKk3crAEN709h/8h&#10;DrfrlJ7t0LEsoa5TuZF7eB2i7k+CfdkP5+7U8Fdm/gcAAP//AwBQSwMEFAAGAAgAAAAhAI1ldVvb&#10;AAAAAwEAAA8AAABkcnMvZG93bnJldi54bWxMj0FrwkAQhe+F/odlCr3VTWojkmYjIm1PIlQF8TZm&#10;xySYnQ3ZNYn/vmsv7WXg8R7vfZMtRtOInjpXW1YQTyIQxIXVNZcK9rvPlzkI55E1NpZJwY0cLPLH&#10;hwxTbQf+pn7rSxFK2KWooPK+TaV0RUUG3cS2xME7286gD7Irpe5wCOWmka9RNJMGaw4LFba0qqi4&#10;bK9GwdeAw3Iaf/Try3l1O+6SzWEdk1LPT+PyHYSn0f+F4Y4f0CEPTCd7Ze1EoyA84n9v8JJpAuKk&#10;4C2Zgcwz+Z89/wEAAP//AwBQSwECLQAUAAYACAAAACEAtoM4kv4AAADhAQAAEwAAAAAAAAAAAAAA&#10;AAAAAAAAW0NvbnRlbnRfVHlwZXNdLnhtbFBLAQItABQABgAIAAAAIQA4/SH/1gAAAJQBAAALAAAA&#10;AAAAAAAAAAAAAC8BAABfcmVscy8ucmVsc1BLAQItABQABgAIAAAAIQD9VebpXQMAABIJAAAOAAAA&#10;AAAAAAAAAAAAAC4CAABkcnMvZTJvRG9jLnhtbFBLAQItABQABgAIAAAAIQCNZXVb2wAAAAMBAAAP&#10;AAAAAAAAAAAAAAAAALcFAABkcnMvZG93bnJldi54bWxQSwUGAAAAAAQABADzAAAAvwYAAAAA&#10;">
                      <v:rect id="Rectangle 35" o:spid="_x0000_s1027" style="position:absolute;left:75438;top:98132;width:263499;height:13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7C9C998" w14:textId="77777777" w:rsidR="007B67E6" w:rsidRDefault="003323B8">
                              <w:pPr>
                                <w:spacing w:after="160"/>
                                <w:ind w:left="0" w:firstLine="0"/>
                              </w:pPr>
                              <w:r>
                                <w:rPr>
                                  <w:b w:val="0"/>
                                  <w:sz w:val="16"/>
                                </w:rPr>
                                <w:t>あり</w:t>
                              </w:r>
                            </w:p>
                          </w:txbxContent>
                        </v:textbox>
                      </v:rect>
                      <v:shape id="Shape 112" o:spid="_x0000_s1028" style="position:absolute;width:339471;height:289433;visibility:visible;mso-wrap-style:square;v-text-anchor:top" coordsize="339471,2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pkvgAAANwAAAAPAAAAZHJzL2Rvd25yZXYueG1sRE/LqsIw&#10;EN1f8B/CCO6uiQrlUo0iPtCtXj9gbMa22kxqE7X+vREEd3M4z5nMWluJOzW+dKxh0FcgiDNnSs41&#10;HP7Xv38gfEA2WDkmDU/yMJt2fiaYGvfgHd33IRcxhH2KGooQ6lRKnxVk0fddTRy5k2sshgibXJoG&#10;HzHcVnKoVCItlhwbCqxpUVB22d+sBu+SVT06H8Kx2qxU+VxeW7VNtO512/kYRKA2fMUf99bE+YMh&#10;vJ+JF8jpCwAA//8DAFBLAQItABQABgAIAAAAIQDb4fbL7gAAAIUBAAATAAAAAAAAAAAAAAAAAAAA&#10;AABbQ29udGVudF9UeXBlc10ueG1sUEsBAi0AFAAGAAgAAAAhAFr0LFu/AAAAFQEAAAsAAAAAAAAA&#10;AAAAAAAAHwEAAF9yZWxzLy5yZWxzUEsBAi0AFAAGAAgAAAAhADZH+mS+AAAA3AAAAA8AAAAAAAAA&#10;AAAAAAAABwIAAGRycy9kb3ducmV2LnhtbFBLBQYAAAAAAwADALcAAADyAgAAAAA=&#10;" path="m,144653c,64770,76073,,169799,v93726,,169672,64770,169672,144653c339471,224663,263525,289433,169799,289433,76073,289433,,224663,,144653xe" filled="f" strokecolor="#223f59" strokeweight=".71pt">
                        <v:stroke miterlimit="83231f" joinstyle="miter"/>
                        <v:path arrowok="t" textboxrect="0,0,339471,289433"/>
                      </v:shape>
                      <w10:wrap anchorx="page" anchory="page"/>
                      <w10:anchorlock/>
                    </v:group>
                  </w:pict>
                </mc:Fallback>
              </mc:AlternateContent>
            </w:r>
            <w:r>
              <w:rPr>
                <w:b w:val="0"/>
                <w:sz w:val="16"/>
              </w:rPr>
              <w:tab/>
            </w:r>
            <w:r>
              <w:rPr>
                <w:b w:val="0"/>
                <w:sz w:val="16"/>
              </w:rPr>
              <w:t>なし</w:t>
            </w:r>
            <w:r>
              <w:rPr>
                <w:b w:val="0"/>
                <w:sz w:val="16"/>
              </w:rPr>
              <w:tab/>
            </w:r>
            <w:r>
              <w:rPr>
                <w:b w:val="0"/>
                <w:sz w:val="16"/>
              </w:rPr>
              <w:t>（特定の保育園のみ送迎支援あり）</w:t>
            </w:r>
          </w:p>
        </w:tc>
      </w:tr>
      <w:tr w:rsidR="007B67E6" w14:paraId="39C1DD50" w14:textId="77777777">
        <w:trPr>
          <w:trHeight w:val="338"/>
        </w:trPr>
        <w:tc>
          <w:tcPr>
            <w:tcW w:w="2275" w:type="dxa"/>
            <w:gridSpan w:val="2"/>
            <w:tcBorders>
              <w:top w:val="single" w:sz="6" w:space="0" w:color="000000"/>
              <w:left w:val="single" w:sz="6" w:space="0" w:color="000000"/>
              <w:bottom w:val="single" w:sz="6" w:space="0" w:color="000000"/>
              <w:right w:val="single" w:sz="6" w:space="0" w:color="000000"/>
            </w:tcBorders>
            <w:shd w:val="clear" w:color="auto" w:fill="C1EFFF"/>
          </w:tcPr>
          <w:p w14:paraId="7532E7DB" w14:textId="77777777" w:rsidR="007B67E6" w:rsidRDefault="007B67E6">
            <w:pPr>
              <w:spacing w:after="160"/>
              <w:ind w:left="0" w:firstLine="0"/>
            </w:pPr>
          </w:p>
        </w:tc>
        <w:tc>
          <w:tcPr>
            <w:tcW w:w="13668" w:type="dxa"/>
            <w:gridSpan w:val="11"/>
            <w:tcBorders>
              <w:top w:val="single" w:sz="6" w:space="0" w:color="000000"/>
              <w:left w:val="single" w:sz="6" w:space="0" w:color="000000"/>
              <w:bottom w:val="single" w:sz="6" w:space="0" w:color="000000"/>
              <w:right w:val="single" w:sz="6" w:space="0" w:color="000000"/>
            </w:tcBorders>
            <w:shd w:val="clear" w:color="auto" w:fill="C1EFFF"/>
          </w:tcPr>
          <w:p w14:paraId="3CF5B8DD" w14:textId="77777777" w:rsidR="007B67E6" w:rsidRDefault="003323B8">
            <w:pPr>
              <w:ind w:left="14" w:firstLine="0"/>
              <w:jc w:val="center"/>
            </w:pPr>
            <w:r>
              <w:rPr>
                <w:b w:val="0"/>
                <w:sz w:val="16"/>
              </w:rPr>
              <w:t>支　援　内　容</w:t>
            </w:r>
          </w:p>
        </w:tc>
      </w:tr>
      <w:tr w:rsidR="007B67E6" w14:paraId="06AF222B" w14:textId="77777777">
        <w:trPr>
          <w:trHeight w:val="730"/>
        </w:trPr>
        <w:tc>
          <w:tcPr>
            <w:tcW w:w="484" w:type="dxa"/>
            <w:vMerge w:val="restart"/>
            <w:tcBorders>
              <w:top w:val="single" w:sz="6" w:space="0" w:color="000000"/>
              <w:left w:val="single" w:sz="6" w:space="0" w:color="000000"/>
              <w:bottom w:val="single" w:sz="6" w:space="0" w:color="000000"/>
              <w:right w:val="single" w:sz="6" w:space="0" w:color="000000"/>
            </w:tcBorders>
            <w:shd w:val="clear" w:color="auto" w:fill="C1EFFF"/>
            <w:vAlign w:val="center"/>
          </w:tcPr>
          <w:p w14:paraId="5D541689" w14:textId="77777777" w:rsidR="007B67E6" w:rsidRDefault="003323B8">
            <w:pPr>
              <w:ind w:left="58" w:right="50" w:firstLine="0"/>
              <w:jc w:val="center"/>
            </w:pPr>
            <w:r>
              <w:rPr>
                <w:b w:val="0"/>
                <w:sz w:val="16"/>
              </w:rPr>
              <w:t>本人支援</w:t>
            </w:r>
          </w:p>
        </w:tc>
        <w:tc>
          <w:tcPr>
            <w:tcW w:w="1790" w:type="dxa"/>
            <w:tcBorders>
              <w:top w:val="single" w:sz="6" w:space="0" w:color="000000"/>
              <w:left w:val="single" w:sz="6" w:space="0" w:color="000000"/>
              <w:bottom w:val="single" w:sz="6" w:space="0" w:color="000000"/>
              <w:right w:val="single" w:sz="6" w:space="0" w:color="000000"/>
            </w:tcBorders>
            <w:shd w:val="clear" w:color="auto" w:fill="C1EFFF"/>
            <w:vAlign w:val="center"/>
          </w:tcPr>
          <w:p w14:paraId="7DF162C1" w14:textId="77777777" w:rsidR="007B67E6" w:rsidRDefault="003323B8">
            <w:pPr>
              <w:ind w:left="2" w:firstLine="0"/>
            </w:pPr>
            <w:r>
              <w:rPr>
                <w:b w:val="0"/>
                <w:sz w:val="16"/>
              </w:rPr>
              <w:t>健康・生活</w:t>
            </w:r>
          </w:p>
        </w:tc>
        <w:tc>
          <w:tcPr>
            <w:tcW w:w="13668" w:type="dxa"/>
            <w:gridSpan w:val="11"/>
            <w:tcBorders>
              <w:top w:val="single" w:sz="6" w:space="0" w:color="000000"/>
              <w:left w:val="single" w:sz="6" w:space="0" w:color="000000"/>
              <w:bottom w:val="single" w:sz="6" w:space="0" w:color="000000"/>
              <w:right w:val="single" w:sz="6" w:space="0" w:color="000000"/>
            </w:tcBorders>
          </w:tcPr>
          <w:p w14:paraId="30666FEA" w14:textId="77777777" w:rsidR="007B67E6" w:rsidRDefault="003323B8">
            <w:pPr>
              <w:spacing w:after="4"/>
              <w:ind w:left="2" w:firstLine="0"/>
            </w:pPr>
            <w:r>
              <w:rPr>
                <w:b w:val="0"/>
                <w:sz w:val="16"/>
              </w:rPr>
              <w:t>◉</w:t>
            </w:r>
            <w:r>
              <w:rPr>
                <w:b w:val="0"/>
                <w:sz w:val="16"/>
              </w:rPr>
              <w:t xml:space="preserve">挨拶・衣服の着脱・自分の荷物の整理・手洗い（衛生）などの基本的生活スキルの獲得支援を行う。　</w:t>
            </w:r>
          </w:p>
          <w:p w14:paraId="64E029C4" w14:textId="77777777" w:rsidR="007B67E6" w:rsidRDefault="003323B8">
            <w:pPr>
              <w:ind w:left="2" w:firstLine="0"/>
            </w:pPr>
            <w:r>
              <w:rPr>
                <w:b w:val="0"/>
                <w:sz w:val="16"/>
              </w:rPr>
              <w:t>◉</w:t>
            </w:r>
            <w:r>
              <w:rPr>
                <w:b w:val="0"/>
                <w:sz w:val="16"/>
              </w:rPr>
              <w:t>利用児の発達段階・発達課題に合わせた支援を行う。</w:t>
            </w:r>
          </w:p>
        </w:tc>
      </w:tr>
      <w:tr w:rsidR="007B67E6" w14:paraId="6BFD390A" w14:textId="77777777">
        <w:trPr>
          <w:trHeight w:val="730"/>
        </w:trPr>
        <w:tc>
          <w:tcPr>
            <w:tcW w:w="0" w:type="auto"/>
            <w:vMerge/>
            <w:tcBorders>
              <w:top w:val="nil"/>
              <w:left w:val="single" w:sz="6" w:space="0" w:color="000000"/>
              <w:bottom w:val="nil"/>
              <w:right w:val="single" w:sz="6" w:space="0" w:color="000000"/>
            </w:tcBorders>
          </w:tcPr>
          <w:p w14:paraId="07BE768F" w14:textId="77777777" w:rsidR="007B67E6" w:rsidRDefault="007B67E6">
            <w:pPr>
              <w:spacing w:after="160"/>
              <w:ind w:left="0" w:firstLine="0"/>
            </w:pPr>
          </w:p>
        </w:tc>
        <w:tc>
          <w:tcPr>
            <w:tcW w:w="1790" w:type="dxa"/>
            <w:tcBorders>
              <w:top w:val="single" w:sz="6" w:space="0" w:color="000000"/>
              <w:left w:val="single" w:sz="6" w:space="0" w:color="000000"/>
              <w:bottom w:val="single" w:sz="6" w:space="0" w:color="000000"/>
              <w:right w:val="single" w:sz="6" w:space="0" w:color="000000"/>
            </w:tcBorders>
            <w:shd w:val="clear" w:color="auto" w:fill="C1EFFF"/>
            <w:vAlign w:val="center"/>
          </w:tcPr>
          <w:p w14:paraId="30D70280" w14:textId="77777777" w:rsidR="007B67E6" w:rsidRDefault="003323B8">
            <w:pPr>
              <w:ind w:left="2" w:firstLine="0"/>
            </w:pPr>
            <w:r>
              <w:rPr>
                <w:b w:val="0"/>
                <w:sz w:val="16"/>
              </w:rPr>
              <w:t>運動・感覚</w:t>
            </w:r>
          </w:p>
        </w:tc>
        <w:tc>
          <w:tcPr>
            <w:tcW w:w="13668" w:type="dxa"/>
            <w:gridSpan w:val="11"/>
            <w:tcBorders>
              <w:top w:val="single" w:sz="6" w:space="0" w:color="000000"/>
              <w:left w:val="single" w:sz="6" w:space="0" w:color="000000"/>
              <w:bottom w:val="single" w:sz="6" w:space="0" w:color="000000"/>
              <w:right w:val="single" w:sz="6" w:space="0" w:color="000000"/>
            </w:tcBorders>
          </w:tcPr>
          <w:p w14:paraId="4387A4F8" w14:textId="77777777" w:rsidR="007B67E6" w:rsidRDefault="003323B8">
            <w:pPr>
              <w:spacing w:after="4"/>
              <w:ind w:left="2" w:firstLine="0"/>
            </w:pPr>
            <w:r>
              <w:rPr>
                <w:b w:val="0"/>
                <w:sz w:val="16"/>
              </w:rPr>
              <w:t>◉</w:t>
            </w:r>
            <w:r>
              <w:rPr>
                <w:b w:val="0"/>
                <w:sz w:val="16"/>
              </w:rPr>
              <w:t>ポニースイング、スペースリング、ボールプール、巧技台等の感覚統合遊具を使用した感覚統合遊び通して、力加減や、人との距離感、姿勢や運動・動作の基本的技能の向上を目指す。</w:t>
            </w:r>
          </w:p>
          <w:p w14:paraId="45D087F9" w14:textId="77777777" w:rsidR="007B67E6" w:rsidRDefault="003323B8">
            <w:pPr>
              <w:ind w:left="2" w:firstLine="0"/>
            </w:pPr>
            <w:r>
              <w:rPr>
                <w:b w:val="0"/>
                <w:sz w:val="16"/>
              </w:rPr>
              <w:t>◉</w:t>
            </w:r>
            <w:r>
              <w:rPr>
                <w:b w:val="0"/>
                <w:sz w:val="16"/>
              </w:rPr>
              <w:t>「レスキュー隊」「収穫祭」「のぼって・とんで・チャレンジサーキット」「マリオ</w:t>
            </w:r>
            <w:r>
              <w:rPr>
                <w:b w:val="0"/>
                <w:sz w:val="16"/>
              </w:rPr>
              <w:t>(</w:t>
            </w:r>
            <w:r>
              <w:rPr>
                <w:b w:val="0"/>
                <w:sz w:val="16"/>
              </w:rPr>
              <w:t>風</w:t>
            </w:r>
            <w:r>
              <w:rPr>
                <w:b w:val="0"/>
                <w:sz w:val="16"/>
              </w:rPr>
              <w:t>)</w:t>
            </w:r>
            <w:r>
              <w:rPr>
                <w:b w:val="0"/>
                <w:sz w:val="16"/>
              </w:rPr>
              <w:t>サーキット」「レベルアップ・クエスト」・・・押す、引く、登る、跳ぶ</w:t>
            </w:r>
            <w:r>
              <w:rPr>
                <w:b w:val="0"/>
                <w:sz w:val="16"/>
              </w:rPr>
              <w:t>(</w:t>
            </w:r>
            <w:r>
              <w:rPr>
                <w:b w:val="0"/>
                <w:sz w:val="16"/>
              </w:rPr>
              <w:t>飛ぶ</w:t>
            </w:r>
            <w:r>
              <w:rPr>
                <w:b w:val="0"/>
                <w:sz w:val="16"/>
              </w:rPr>
              <w:t>)</w:t>
            </w:r>
            <w:r>
              <w:rPr>
                <w:b w:val="0"/>
                <w:sz w:val="16"/>
              </w:rPr>
              <w:t>の基本動作を通して身体の使い方を学びながら、バランス感覚、力加減、姿勢保持の力</w:t>
            </w:r>
            <w:proofErr w:type="gramStart"/>
            <w:r>
              <w:rPr>
                <w:b w:val="0"/>
                <w:sz w:val="16"/>
              </w:rPr>
              <w:t>を</w:t>
            </w:r>
            <w:proofErr w:type="gramEnd"/>
            <w:r>
              <w:rPr>
                <w:b w:val="0"/>
                <w:sz w:val="16"/>
              </w:rPr>
              <w:t>育ち</w:t>
            </w:r>
            <w:proofErr w:type="gramStart"/>
            <w:r>
              <w:rPr>
                <w:b w:val="0"/>
                <w:sz w:val="16"/>
              </w:rPr>
              <w:t>を</w:t>
            </w:r>
            <w:proofErr w:type="gramEnd"/>
            <w:r>
              <w:rPr>
                <w:b w:val="0"/>
                <w:sz w:val="16"/>
              </w:rPr>
              <w:t>目指す。</w:t>
            </w:r>
            <w:r>
              <w:rPr>
                <w:b w:val="0"/>
                <w:sz w:val="16"/>
              </w:rPr>
              <w:t>◉</w:t>
            </w:r>
            <w:r>
              <w:rPr>
                <w:b w:val="0"/>
                <w:sz w:val="16"/>
              </w:rPr>
              <w:t>マッチング　目と手の協応・・・指先の力や巧緻性を高める。集中力、持続力、目と手の協応力を養う。</w:t>
            </w:r>
          </w:p>
        </w:tc>
      </w:tr>
      <w:tr w:rsidR="007B67E6" w14:paraId="40B0D498" w14:textId="77777777">
        <w:trPr>
          <w:trHeight w:val="730"/>
        </w:trPr>
        <w:tc>
          <w:tcPr>
            <w:tcW w:w="0" w:type="auto"/>
            <w:vMerge/>
            <w:tcBorders>
              <w:top w:val="nil"/>
              <w:left w:val="single" w:sz="6" w:space="0" w:color="000000"/>
              <w:bottom w:val="nil"/>
              <w:right w:val="single" w:sz="6" w:space="0" w:color="000000"/>
            </w:tcBorders>
          </w:tcPr>
          <w:p w14:paraId="6C822FD0" w14:textId="77777777" w:rsidR="007B67E6" w:rsidRDefault="007B67E6">
            <w:pPr>
              <w:spacing w:after="160"/>
              <w:ind w:left="0" w:firstLine="0"/>
            </w:pPr>
          </w:p>
        </w:tc>
        <w:tc>
          <w:tcPr>
            <w:tcW w:w="1790" w:type="dxa"/>
            <w:tcBorders>
              <w:top w:val="single" w:sz="6" w:space="0" w:color="000000"/>
              <w:left w:val="single" w:sz="6" w:space="0" w:color="000000"/>
              <w:bottom w:val="single" w:sz="6" w:space="0" w:color="000000"/>
              <w:right w:val="single" w:sz="6" w:space="0" w:color="000000"/>
            </w:tcBorders>
            <w:shd w:val="clear" w:color="auto" w:fill="C1EFFF"/>
            <w:vAlign w:val="center"/>
          </w:tcPr>
          <w:p w14:paraId="59713014" w14:textId="77777777" w:rsidR="007B67E6" w:rsidRDefault="003323B8">
            <w:pPr>
              <w:ind w:left="2" w:firstLine="0"/>
            </w:pPr>
            <w:r>
              <w:rPr>
                <w:b w:val="0"/>
                <w:sz w:val="16"/>
              </w:rPr>
              <w:t>認知・行動</w:t>
            </w:r>
          </w:p>
        </w:tc>
        <w:tc>
          <w:tcPr>
            <w:tcW w:w="13668" w:type="dxa"/>
            <w:gridSpan w:val="11"/>
            <w:tcBorders>
              <w:top w:val="single" w:sz="6" w:space="0" w:color="000000"/>
              <w:left w:val="single" w:sz="6" w:space="0" w:color="000000"/>
              <w:bottom w:val="single" w:sz="6" w:space="0" w:color="000000"/>
              <w:right w:val="single" w:sz="6" w:space="0" w:color="000000"/>
            </w:tcBorders>
          </w:tcPr>
          <w:p w14:paraId="664E504C" w14:textId="77777777" w:rsidR="007B67E6" w:rsidRDefault="003323B8">
            <w:pPr>
              <w:spacing w:after="4"/>
              <w:ind w:left="2" w:firstLine="0"/>
            </w:pPr>
            <w:r>
              <w:rPr>
                <w:b w:val="0"/>
                <w:sz w:val="16"/>
              </w:rPr>
              <w:t>利用児ひとりひとりの認知面における特性を理解し、様々な遊びや活動から数の概念や色、文字などについて、楽しみながら学んでいく。</w:t>
            </w:r>
          </w:p>
          <w:p w14:paraId="656B5610" w14:textId="77777777" w:rsidR="007B67E6" w:rsidRDefault="003323B8">
            <w:pPr>
              <w:spacing w:after="4"/>
              <w:ind w:left="2" w:firstLine="0"/>
            </w:pPr>
            <w:r>
              <w:rPr>
                <w:b w:val="0"/>
                <w:sz w:val="16"/>
              </w:rPr>
              <w:t>感覚や認知の偏り等から生じる可能性がある不適切な行動を適切な行動へと導く支援をする。</w:t>
            </w:r>
          </w:p>
          <w:p w14:paraId="61D19793" w14:textId="77777777" w:rsidR="007B67E6" w:rsidRDefault="003323B8">
            <w:pPr>
              <w:ind w:left="2" w:firstLine="0"/>
            </w:pPr>
            <w:r>
              <w:rPr>
                <w:b w:val="0"/>
                <w:sz w:val="16"/>
              </w:rPr>
              <w:t>◉</w:t>
            </w:r>
            <w:r>
              <w:rPr>
                <w:b w:val="0"/>
                <w:sz w:val="16"/>
              </w:rPr>
              <w:t>遊びのルールの理解　順番を待つ、物の一致や相違など</w:t>
            </w:r>
          </w:p>
        </w:tc>
      </w:tr>
      <w:tr w:rsidR="007B67E6" w14:paraId="252EB300" w14:textId="77777777">
        <w:trPr>
          <w:trHeight w:val="730"/>
        </w:trPr>
        <w:tc>
          <w:tcPr>
            <w:tcW w:w="0" w:type="auto"/>
            <w:vMerge/>
            <w:tcBorders>
              <w:top w:val="nil"/>
              <w:left w:val="single" w:sz="6" w:space="0" w:color="000000"/>
              <w:bottom w:val="nil"/>
              <w:right w:val="single" w:sz="6" w:space="0" w:color="000000"/>
            </w:tcBorders>
          </w:tcPr>
          <w:p w14:paraId="5AD89E2A" w14:textId="77777777" w:rsidR="007B67E6" w:rsidRDefault="007B67E6">
            <w:pPr>
              <w:spacing w:after="160"/>
              <w:ind w:left="0" w:firstLine="0"/>
            </w:pPr>
          </w:p>
        </w:tc>
        <w:tc>
          <w:tcPr>
            <w:tcW w:w="1790" w:type="dxa"/>
            <w:tcBorders>
              <w:top w:val="single" w:sz="6" w:space="0" w:color="000000"/>
              <w:left w:val="single" w:sz="6" w:space="0" w:color="000000"/>
              <w:bottom w:val="single" w:sz="6" w:space="0" w:color="000000"/>
              <w:right w:val="single" w:sz="6" w:space="0" w:color="000000"/>
            </w:tcBorders>
            <w:shd w:val="clear" w:color="auto" w:fill="C1EFFF"/>
            <w:vAlign w:val="center"/>
          </w:tcPr>
          <w:p w14:paraId="43388E05" w14:textId="77777777" w:rsidR="007B67E6" w:rsidRDefault="003323B8">
            <w:pPr>
              <w:ind w:left="2" w:right="8" w:firstLine="0"/>
            </w:pPr>
            <w:r>
              <w:rPr>
                <w:b w:val="0"/>
                <w:sz w:val="16"/>
              </w:rPr>
              <w:t>言語コミュニケーション</w:t>
            </w:r>
          </w:p>
        </w:tc>
        <w:tc>
          <w:tcPr>
            <w:tcW w:w="13668" w:type="dxa"/>
            <w:gridSpan w:val="11"/>
            <w:tcBorders>
              <w:top w:val="single" w:sz="6" w:space="0" w:color="000000"/>
              <w:left w:val="single" w:sz="6" w:space="0" w:color="000000"/>
              <w:bottom w:val="single" w:sz="6" w:space="0" w:color="000000"/>
              <w:right w:val="single" w:sz="6" w:space="0" w:color="000000"/>
            </w:tcBorders>
          </w:tcPr>
          <w:p w14:paraId="6BAD2AB5" w14:textId="77777777" w:rsidR="007B67E6" w:rsidRDefault="003323B8">
            <w:pPr>
              <w:spacing w:after="5"/>
              <w:ind w:left="2" w:firstLine="0"/>
            </w:pPr>
            <w:r>
              <w:rPr>
                <w:b w:val="0"/>
                <w:sz w:val="16"/>
              </w:rPr>
              <w:t>自分の気持ちを伝えるために言葉や指指し、ジェスチャーなど多様なコミュニケーション手段を用いてやり取りを行うことを目指す。</w:t>
            </w:r>
          </w:p>
          <w:p w14:paraId="6D4C5A3C" w14:textId="77777777" w:rsidR="007B67E6" w:rsidRDefault="003323B8">
            <w:pPr>
              <w:ind w:left="2" w:firstLine="0"/>
            </w:pPr>
            <w:r>
              <w:rPr>
                <w:b w:val="0"/>
                <w:sz w:val="16"/>
              </w:rPr>
              <w:t>利用児の行動を「〇〇がしたかったんだね」等と言語化することで、利用児自身が言語を増やせるように支援する。</w:t>
            </w:r>
          </w:p>
        </w:tc>
      </w:tr>
      <w:tr w:rsidR="007B67E6" w14:paraId="30068155" w14:textId="77777777">
        <w:trPr>
          <w:trHeight w:val="730"/>
        </w:trPr>
        <w:tc>
          <w:tcPr>
            <w:tcW w:w="0" w:type="auto"/>
            <w:vMerge/>
            <w:tcBorders>
              <w:top w:val="nil"/>
              <w:left w:val="single" w:sz="6" w:space="0" w:color="000000"/>
              <w:bottom w:val="single" w:sz="6" w:space="0" w:color="000000"/>
              <w:right w:val="single" w:sz="6" w:space="0" w:color="000000"/>
            </w:tcBorders>
          </w:tcPr>
          <w:p w14:paraId="0B95BC94" w14:textId="77777777" w:rsidR="007B67E6" w:rsidRDefault="007B67E6">
            <w:pPr>
              <w:spacing w:after="160"/>
              <w:ind w:left="0" w:firstLine="0"/>
            </w:pPr>
          </w:p>
        </w:tc>
        <w:tc>
          <w:tcPr>
            <w:tcW w:w="1790" w:type="dxa"/>
            <w:tcBorders>
              <w:top w:val="single" w:sz="6" w:space="0" w:color="000000"/>
              <w:left w:val="single" w:sz="6" w:space="0" w:color="000000"/>
              <w:bottom w:val="single" w:sz="6" w:space="0" w:color="000000"/>
              <w:right w:val="single" w:sz="6" w:space="0" w:color="000000"/>
            </w:tcBorders>
            <w:shd w:val="clear" w:color="auto" w:fill="C1EFFF"/>
            <w:vAlign w:val="center"/>
          </w:tcPr>
          <w:p w14:paraId="0A702860" w14:textId="77777777" w:rsidR="007B67E6" w:rsidRDefault="003323B8">
            <w:pPr>
              <w:ind w:left="2" w:right="632" w:firstLine="0"/>
            </w:pPr>
            <w:r>
              <w:rPr>
                <w:b w:val="0"/>
                <w:sz w:val="16"/>
              </w:rPr>
              <w:t>人間関係社会性</w:t>
            </w:r>
          </w:p>
        </w:tc>
        <w:tc>
          <w:tcPr>
            <w:tcW w:w="13668" w:type="dxa"/>
            <w:gridSpan w:val="11"/>
            <w:tcBorders>
              <w:top w:val="single" w:sz="6" w:space="0" w:color="000000"/>
              <w:left w:val="single" w:sz="6" w:space="0" w:color="000000"/>
              <w:bottom w:val="single" w:sz="6" w:space="0" w:color="000000"/>
              <w:right w:val="single" w:sz="6" w:space="0" w:color="000000"/>
            </w:tcBorders>
          </w:tcPr>
          <w:p w14:paraId="0BC99D9B" w14:textId="77777777" w:rsidR="007B67E6" w:rsidRDefault="003323B8">
            <w:pPr>
              <w:spacing w:after="4"/>
              <w:ind w:left="2" w:firstLine="0"/>
            </w:pPr>
            <w:r>
              <w:rPr>
                <w:b w:val="0"/>
                <w:sz w:val="16"/>
              </w:rPr>
              <w:t>遊びを通して他者に興味・関心を持ち、一緒に遊ぶと楽しいと感じることができるように関わっていく。</w:t>
            </w:r>
          </w:p>
          <w:p w14:paraId="50AFF5A9" w14:textId="77777777" w:rsidR="007B67E6" w:rsidRDefault="003323B8">
            <w:pPr>
              <w:spacing w:after="4"/>
              <w:ind w:left="2" w:firstLine="0"/>
            </w:pPr>
            <w:r>
              <w:rPr>
                <w:b w:val="0"/>
                <w:sz w:val="16"/>
              </w:rPr>
              <w:t>勝ち負け等にこだわらず、協力して目標を達成し、満足感、達成感、さらなるやる気に繋げる。</w:t>
            </w:r>
          </w:p>
          <w:p w14:paraId="097030A3" w14:textId="77777777" w:rsidR="007B67E6" w:rsidRDefault="003323B8">
            <w:pPr>
              <w:ind w:left="2" w:firstLine="0"/>
            </w:pPr>
            <w:r>
              <w:rPr>
                <w:b w:val="0"/>
                <w:sz w:val="16"/>
              </w:rPr>
              <w:t>感情のコントロールを目指し、他者への配慮やソーシャルスキルを学ぶ。</w:t>
            </w:r>
          </w:p>
        </w:tc>
      </w:tr>
      <w:tr w:rsidR="007B67E6" w14:paraId="751F30EA" w14:textId="77777777">
        <w:trPr>
          <w:trHeight w:val="655"/>
        </w:trPr>
        <w:tc>
          <w:tcPr>
            <w:tcW w:w="2275" w:type="dxa"/>
            <w:gridSpan w:val="2"/>
            <w:tcBorders>
              <w:top w:val="single" w:sz="6" w:space="0" w:color="000000"/>
              <w:left w:val="single" w:sz="6" w:space="0" w:color="000000"/>
              <w:bottom w:val="single" w:sz="6" w:space="0" w:color="000000"/>
              <w:right w:val="single" w:sz="6" w:space="0" w:color="000000"/>
            </w:tcBorders>
            <w:shd w:val="clear" w:color="auto" w:fill="C1EFFF"/>
            <w:vAlign w:val="center"/>
          </w:tcPr>
          <w:p w14:paraId="049C627D" w14:textId="77777777" w:rsidR="007B67E6" w:rsidRDefault="003323B8">
            <w:pPr>
              <w:ind w:left="10" w:firstLine="0"/>
              <w:jc w:val="center"/>
            </w:pPr>
            <w:r>
              <w:rPr>
                <w:b w:val="0"/>
                <w:sz w:val="16"/>
              </w:rPr>
              <w:t>家族支援</w:t>
            </w:r>
          </w:p>
        </w:tc>
        <w:tc>
          <w:tcPr>
            <w:tcW w:w="5658" w:type="dxa"/>
            <w:gridSpan w:val="9"/>
            <w:tcBorders>
              <w:top w:val="single" w:sz="6" w:space="0" w:color="000000"/>
              <w:left w:val="single" w:sz="6" w:space="0" w:color="000000"/>
              <w:bottom w:val="single" w:sz="6" w:space="0" w:color="000000"/>
              <w:right w:val="single" w:sz="6" w:space="0" w:color="000000"/>
            </w:tcBorders>
          </w:tcPr>
          <w:p w14:paraId="7E7B0942" w14:textId="77777777" w:rsidR="007B67E6" w:rsidRDefault="003323B8">
            <w:pPr>
              <w:ind w:left="2" w:firstLine="0"/>
            </w:pPr>
            <w:r>
              <w:rPr>
                <w:b w:val="0"/>
                <w:sz w:val="16"/>
              </w:rPr>
              <w:t>活動での様子や家庭での様子をフィードバックや連絡帳で共有し、連携を行う。希望に応じて面談を設定し、相談援助を行う。</w:t>
            </w:r>
          </w:p>
        </w:tc>
        <w:tc>
          <w:tcPr>
            <w:tcW w:w="2278" w:type="dxa"/>
            <w:tcBorders>
              <w:top w:val="single" w:sz="6" w:space="0" w:color="000000"/>
              <w:left w:val="single" w:sz="6" w:space="0" w:color="000000"/>
              <w:bottom w:val="single" w:sz="6" w:space="0" w:color="000000"/>
              <w:right w:val="single" w:sz="6" w:space="0" w:color="000000"/>
            </w:tcBorders>
            <w:shd w:val="clear" w:color="auto" w:fill="C1EFFF"/>
            <w:vAlign w:val="center"/>
          </w:tcPr>
          <w:p w14:paraId="511F1D7D" w14:textId="77777777" w:rsidR="007B67E6" w:rsidRDefault="003323B8">
            <w:pPr>
              <w:ind w:left="14" w:firstLine="0"/>
              <w:jc w:val="center"/>
            </w:pPr>
            <w:r>
              <w:rPr>
                <w:b w:val="0"/>
                <w:sz w:val="16"/>
              </w:rPr>
              <w:t>移行支援</w:t>
            </w:r>
          </w:p>
        </w:tc>
        <w:tc>
          <w:tcPr>
            <w:tcW w:w="5732" w:type="dxa"/>
            <w:tcBorders>
              <w:top w:val="single" w:sz="6" w:space="0" w:color="000000"/>
              <w:left w:val="single" w:sz="6" w:space="0" w:color="000000"/>
              <w:bottom w:val="single" w:sz="6" w:space="0" w:color="000000"/>
              <w:right w:val="single" w:sz="6" w:space="0" w:color="000000"/>
            </w:tcBorders>
          </w:tcPr>
          <w:p w14:paraId="31BB2FA2" w14:textId="77777777" w:rsidR="007B67E6" w:rsidRDefault="003323B8">
            <w:pPr>
              <w:ind w:left="2" w:firstLine="0"/>
            </w:pPr>
            <w:r>
              <w:rPr>
                <w:b w:val="0"/>
                <w:sz w:val="16"/>
              </w:rPr>
              <w:t>利用児と保護者が安心して就学又は進級</w:t>
            </w:r>
            <w:proofErr w:type="gramStart"/>
            <w:r>
              <w:rPr>
                <w:b w:val="0"/>
                <w:sz w:val="16"/>
              </w:rPr>
              <w:t>したり</w:t>
            </w:r>
            <w:proofErr w:type="gramEnd"/>
            <w:r>
              <w:rPr>
                <w:b w:val="0"/>
                <w:sz w:val="16"/>
              </w:rPr>
              <w:t>、状況に応じて保護者と十分な話し合いを行い、安定した日常生活が送れるよう連携を図り、支援の充実を目指す。</w:t>
            </w:r>
          </w:p>
        </w:tc>
      </w:tr>
      <w:tr w:rsidR="007B67E6" w14:paraId="1977D60F" w14:textId="77777777">
        <w:trPr>
          <w:trHeight w:val="656"/>
        </w:trPr>
        <w:tc>
          <w:tcPr>
            <w:tcW w:w="2275" w:type="dxa"/>
            <w:gridSpan w:val="2"/>
            <w:tcBorders>
              <w:top w:val="single" w:sz="6" w:space="0" w:color="000000"/>
              <w:left w:val="single" w:sz="6" w:space="0" w:color="000000"/>
              <w:bottom w:val="single" w:sz="6" w:space="0" w:color="000000"/>
              <w:right w:val="single" w:sz="6" w:space="0" w:color="000000"/>
            </w:tcBorders>
            <w:shd w:val="clear" w:color="auto" w:fill="C1EFFF"/>
            <w:vAlign w:val="center"/>
          </w:tcPr>
          <w:p w14:paraId="48A483C2" w14:textId="77777777" w:rsidR="007B67E6" w:rsidRDefault="003323B8">
            <w:pPr>
              <w:ind w:left="8" w:firstLine="0"/>
              <w:jc w:val="center"/>
            </w:pPr>
            <w:r>
              <w:rPr>
                <w:b w:val="0"/>
                <w:sz w:val="16"/>
              </w:rPr>
              <w:t>地域支援・地域連携</w:t>
            </w:r>
          </w:p>
        </w:tc>
        <w:tc>
          <w:tcPr>
            <w:tcW w:w="5658" w:type="dxa"/>
            <w:gridSpan w:val="9"/>
            <w:tcBorders>
              <w:top w:val="single" w:sz="6" w:space="0" w:color="000000"/>
              <w:left w:val="single" w:sz="6" w:space="0" w:color="000000"/>
              <w:bottom w:val="single" w:sz="6" w:space="0" w:color="000000"/>
              <w:right w:val="single" w:sz="6" w:space="0" w:color="000000"/>
            </w:tcBorders>
          </w:tcPr>
          <w:p w14:paraId="6A5F81F7" w14:textId="77777777" w:rsidR="007B67E6" w:rsidRDefault="003323B8">
            <w:pPr>
              <w:ind w:left="2" w:firstLine="0"/>
            </w:pPr>
            <w:r>
              <w:rPr>
                <w:b w:val="0"/>
                <w:sz w:val="16"/>
              </w:rPr>
              <w:t>園や関係機関、相談支援員との連携を図り、地域の中で安心して過ごせるような環境づくりを行う。</w:t>
            </w:r>
          </w:p>
        </w:tc>
        <w:tc>
          <w:tcPr>
            <w:tcW w:w="2278" w:type="dxa"/>
            <w:tcBorders>
              <w:top w:val="single" w:sz="6" w:space="0" w:color="000000"/>
              <w:left w:val="single" w:sz="6" w:space="0" w:color="000000"/>
              <w:bottom w:val="single" w:sz="6" w:space="0" w:color="000000"/>
              <w:right w:val="single" w:sz="6" w:space="0" w:color="000000"/>
            </w:tcBorders>
            <w:shd w:val="clear" w:color="auto" w:fill="C1EFFF"/>
            <w:vAlign w:val="center"/>
          </w:tcPr>
          <w:p w14:paraId="6D09CE6C" w14:textId="77777777" w:rsidR="007B67E6" w:rsidRDefault="003323B8">
            <w:pPr>
              <w:ind w:left="11" w:firstLine="0"/>
              <w:jc w:val="center"/>
            </w:pPr>
            <w:r>
              <w:rPr>
                <w:b w:val="0"/>
                <w:sz w:val="16"/>
              </w:rPr>
              <w:t>職員の質の向上</w:t>
            </w:r>
          </w:p>
        </w:tc>
        <w:tc>
          <w:tcPr>
            <w:tcW w:w="5732" w:type="dxa"/>
            <w:tcBorders>
              <w:top w:val="single" w:sz="6" w:space="0" w:color="000000"/>
              <w:left w:val="single" w:sz="6" w:space="0" w:color="000000"/>
              <w:bottom w:val="single" w:sz="6" w:space="0" w:color="000000"/>
              <w:right w:val="single" w:sz="6" w:space="0" w:color="000000"/>
            </w:tcBorders>
          </w:tcPr>
          <w:p w14:paraId="2C410271" w14:textId="77777777" w:rsidR="007B67E6" w:rsidRDefault="003323B8">
            <w:pPr>
              <w:spacing w:after="4"/>
              <w:ind w:left="2" w:firstLine="0"/>
            </w:pPr>
            <w:r>
              <w:rPr>
                <w:b w:val="0"/>
                <w:sz w:val="16"/>
              </w:rPr>
              <w:t>事業所内研修や外部講師を招き専門分野の研修を年に数回行っている。</w:t>
            </w:r>
          </w:p>
          <w:p w14:paraId="5507709B" w14:textId="77777777" w:rsidR="007B67E6" w:rsidRDefault="003323B8">
            <w:pPr>
              <w:ind w:left="2" w:firstLine="0"/>
            </w:pPr>
            <w:r>
              <w:rPr>
                <w:b w:val="0"/>
                <w:sz w:val="16"/>
              </w:rPr>
              <w:t>毎月のプログラム会議、及び遊びの研修を行っている。</w:t>
            </w:r>
          </w:p>
        </w:tc>
      </w:tr>
      <w:tr w:rsidR="007B67E6" w14:paraId="6E52A0CD" w14:textId="77777777">
        <w:trPr>
          <w:trHeight w:val="655"/>
        </w:trPr>
        <w:tc>
          <w:tcPr>
            <w:tcW w:w="2275" w:type="dxa"/>
            <w:gridSpan w:val="2"/>
            <w:tcBorders>
              <w:top w:val="single" w:sz="6" w:space="0" w:color="000000"/>
              <w:left w:val="single" w:sz="6" w:space="0" w:color="000000"/>
              <w:bottom w:val="single" w:sz="6" w:space="0" w:color="000000"/>
              <w:right w:val="single" w:sz="6" w:space="0" w:color="000000"/>
            </w:tcBorders>
            <w:shd w:val="clear" w:color="auto" w:fill="C1EFFF"/>
            <w:vAlign w:val="center"/>
          </w:tcPr>
          <w:p w14:paraId="255BB892" w14:textId="77777777" w:rsidR="007B67E6" w:rsidRDefault="003323B8">
            <w:pPr>
              <w:ind w:left="8" w:firstLine="0"/>
              <w:jc w:val="center"/>
            </w:pPr>
            <w:r>
              <w:rPr>
                <w:b w:val="0"/>
                <w:sz w:val="16"/>
              </w:rPr>
              <w:t>主な行事等</w:t>
            </w:r>
          </w:p>
        </w:tc>
        <w:tc>
          <w:tcPr>
            <w:tcW w:w="13668" w:type="dxa"/>
            <w:gridSpan w:val="11"/>
            <w:tcBorders>
              <w:top w:val="single" w:sz="6" w:space="0" w:color="000000"/>
              <w:left w:val="single" w:sz="6" w:space="0" w:color="000000"/>
              <w:bottom w:val="single" w:sz="6" w:space="0" w:color="000000"/>
              <w:right w:val="single" w:sz="6" w:space="0" w:color="000000"/>
            </w:tcBorders>
          </w:tcPr>
          <w:p w14:paraId="4AC47894" w14:textId="77777777" w:rsidR="007B67E6" w:rsidRDefault="003323B8">
            <w:pPr>
              <w:ind w:left="2" w:firstLine="0"/>
            </w:pPr>
            <w:r>
              <w:rPr>
                <w:b w:val="0"/>
                <w:sz w:val="16"/>
              </w:rPr>
              <w:t>季節ごとのプログラム活動（例：夏休みイベント　ハロウィンイベント　クリスマスイベント　樹</w:t>
            </w:r>
            <w:proofErr w:type="gramStart"/>
            <w:r>
              <w:rPr>
                <w:b w:val="0"/>
                <w:sz w:val="16"/>
              </w:rPr>
              <w:t>ッ</w:t>
            </w:r>
            <w:proofErr w:type="gramEnd"/>
            <w:r>
              <w:rPr>
                <w:b w:val="0"/>
                <w:sz w:val="16"/>
              </w:rPr>
              <w:t>ザニアなど）</w:t>
            </w:r>
          </w:p>
        </w:tc>
      </w:tr>
    </w:tbl>
    <w:p w14:paraId="72EFCCE9" w14:textId="77777777" w:rsidR="007B67E6" w:rsidRDefault="003323B8">
      <w:pPr>
        <w:spacing w:after="391"/>
        <w:ind w:left="2619" w:firstLine="0"/>
      </w:pPr>
      <w:r>
        <w:rPr>
          <w:sz w:val="16"/>
        </w:rPr>
        <w:lastRenderedPageBreak/>
        <w:t xml:space="preserve">　　　　</w:t>
      </w:r>
    </w:p>
    <w:tbl>
      <w:tblPr>
        <w:tblStyle w:val="TableGrid"/>
        <w:tblpPr w:vertAnchor="text" w:tblpX="11284" w:tblpY="-85"/>
        <w:tblOverlap w:val="never"/>
        <w:tblW w:w="2871" w:type="dxa"/>
        <w:tblInd w:w="0" w:type="dxa"/>
        <w:tblCellMar>
          <w:top w:w="0" w:type="dxa"/>
          <w:left w:w="29" w:type="dxa"/>
          <w:bottom w:w="0" w:type="dxa"/>
          <w:right w:w="35" w:type="dxa"/>
        </w:tblCellMar>
        <w:tblLook w:val="04A0" w:firstRow="1" w:lastRow="0" w:firstColumn="1" w:lastColumn="0" w:noHBand="0" w:noVBand="1"/>
      </w:tblPr>
      <w:tblGrid>
        <w:gridCol w:w="576"/>
        <w:gridCol w:w="571"/>
        <w:gridCol w:w="576"/>
        <w:gridCol w:w="572"/>
        <w:gridCol w:w="576"/>
      </w:tblGrid>
      <w:tr w:rsidR="007B67E6" w14:paraId="52325617" w14:textId="77777777">
        <w:trPr>
          <w:trHeight w:val="374"/>
        </w:trPr>
        <w:tc>
          <w:tcPr>
            <w:tcW w:w="576" w:type="dxa"/>
            <w:tcBorders>
              <w:top w:val="nil"/>
              <w:left w:val="nil"/>
              <w:bottom w:val="nil"/>
              <w:right w:val="nil"/>
            </w:tcBorders>
            <w:shd w:val="clear" w:color="auto" w:fill="F9FDCF"/>
            <w:vAlign w:val="center"/>
          </w:tcPr>
          <w:p w14:paraId="7494EAF8" w14:textId="77777777" w:rsidR="007B67E6" w:rsidRDefault="003323B8">
            <w:pPr>
              <w:ind w:left="2" w:firstLine="0"/>
            </w:pPr>
            <w:r>
              <w:rPr>
                <w:b w:val="0"/>
                <w:sz w:val="16"/>
              </w:rPr>
              <w:t>令和</w:t>
            </w:r>
            <w:r>
              <w:rPr>
                <w:b w:val="0"/>
                <w:sz w:val="16"/>
              </w:rPr>
              <w:t>8</w:t>
            </w:r>
          </w:p>
        </w:tc>
        <w:tc>
          <w:tcPr>
            <w:tcW w:w="571" w:type="dxa"/>
            <w:tcBorders>
              <w:top w:val="nil"/>
              <w:left w:val="nil"/>
              <w:bottom w:val="nil"/>
              <w:right w:val="nil"/>
            </w:tcBorders>
            <w:vAlign w:val="center"/>
          </w:tcPr>
          <w:p w14:paraId="100734B1" w14:textId="77777777" w:rsidR="007B67E6" w:rsidRDefault="003323B8">
            <w:pPr>
              <w:ind w:left="0" w:firstLine="0"/>
            </w:pPr>
            <w:r>
              <w:rPr>
                <w:b w:val="0"/>
                <w:sz w:val="16"/>
              </w:rPr>
              <w:t>年</w:t>
            </w:r>
          </w:p>
        </w:tc>
        <w:tc>
          <w:tcPr>
            <w:tcW w:w="576" w:type="dxa"/>
            <w:tcBorders>
              <w:top w:val="nil"/>
              <w:left w:val="nil"/>
              <w:bottom w:val="nil"/>
              <w:right w:val="nil"/>
            </w:tcBorders>
            <w:shd w:val="clear" w:color="auto" w:fill="FFFFCC"/>
            <w:vAlign w:val="center"/>
          </w:tcPr>
          <w:p w14:paraId="7F7D22DE" w14:textId="77777777" w:rsidR="007B67E6" w:rsidRDefault="003323B8">
            <w:pPr>
              <w:ind w:left="22" w:firstLine="0"/>
              <w:jc w:val="center"/>
            </w:pPr>
            <w:r>
              <w:rPr>
                <w:b w:val="0"/>
                <w:sz w:val="16"/>
              </w:rPr>
              <w:t>6</w:t>
            </w:r>
          </w:p>
        </w:tc>
        <w:tc>
          <w:tcPr>
            <w:tcW w:w="572" w:type="dxa"/>
            <w:tcBorders>
              <w:top w:val="nil"/>
              <w:left w:val="nil"/>
              <w:bottom w:val="nil"/>
              <w:right w:val="nil"/>
            </w:tcBorders>
            <w:vAlign w:val="center"/>
          </w:tcPr>
          <w:p w14:paraId="7EAFA42B" w14:textId="77777777" w:rsidR="007B67E6" w:rsidRDefault="003323B8">
            <w:pPr>
              <w:ind w:left="187" w:firstLine="0"/>
            </w:pPr>
            <w:r>
              <w:rPr>
                <w:b w:val="0"/>
                <w:sz w:val="16"/>
              </w:rPr>
              <w:t>月</w:t>
            </w:r>
          </w:p>
        </w:tc>
        <w:tc>
          <w:tcPr>
            <w:tcW w:w="576" w:type="dxa"/>
            <w:tcBorders>
              <w:top w:val="nil"/>
              <w:left w:val="nil"/>
              <w:bottom w:val="nil"/>
              <w:right w:val="nil"/>
            </w:tcBorders>
            <w:shd w:val="clear" w:color="auto" w:fill="FFFFCC"/>
            <w:vAlign w:val="center"/>
          </w:tcPr>
          <w:p w14:paraId="3339F9D6" w14:textId="77777777" w:rsidR="007B67E6" w:rsidRDefault="003323B8">
            <w:pPr>
              <w:ind w:left="0" w:firstLine="0"/>
              <w:jc w:val="right"/>
            </w:pPr>
            <w:r>
              <w:rPr>
                <w:b w:val="0"/>
                <w:sz w:val="16"/>
              </w:rPr>
              <w:t>23</w:t>
            </w:r>
          </w:p>
        </w:tc>
      </w:tr>
    </w:tbl>
    <w:p w14:paraId="701D97E7" w14:textId="77777777" w:rsidR="007B67E6" w:rsidRDefault="003323B8">
      <w:pPr>
        <w:tabs>
          <w:tab w:val="center" w:pos="5391"/>
          <w:tab w:val="right" w:pos="14340"/>
        </w:tabs>
        <w:ind w:left="-15" w:right="-15" w:firstLine="0"/>
      </w:pPr>
      <w:r>
        <w:rPr>
          <w:b w:val="0"/>
          <w:sz w:val="16"/>
        </w:rPr>
        <w:t xml:space="preserve">事業所名　</w:t>
      </w:r>
      <w:r>
        <w:rPr>
          <w:b w:val="0"/>
          <w:sz w:val="16"/>
        </w:rPr>
        <w:tab/>
      </w:r>
      <w:r>
        <w:rPr>
          <w:b w:val="0"/>
          <w:sz w:val="23"/>
          <w:shd w:val="clear" w:color="auto" w:fill="FFFFCC"/>
        </w:rPr>
        <w:t>ピュアの樹　とみお</w:t>
      </w:r>
      <w:r>
        <w:rPr>
          <w:b w:val="0"/>
          <w:sz w:val="23"/>
          <w:shd w:val="clear" w:color="auto" w:fill="FFFFCC"/>
        </w:rPr>
        <w:t xml:space="preserve"> </w:t>
      </w:r>
      <w:r>
        <w:t>2026</w:t>
      </w:r>
      <w:r>
        <w:t xml:space="preserve">年　</w:t>
      </w:r>
      <w:r>
        <w:rPr>
          <w:sz w:val="23"/>
        </w:rPr>
        <w:t>７月</w:t>
      </w:r>
      <w:r>
        <w:t xml:space="preserve">　支援プログラム（放課後等デイサービス）</w:t>
      </w:r>
      <w:r>
        <w:tab/>
      </w:r>
      <w:r>
        <w:rPr>
          <w:b w:val="0"/>
          <w:sz w:val="16"/>
        </w:rPr>
        <w:t>作成日日</w:t>
      </w:r>
    </w:p>
    <w:tbl>
      <w:tblPr>
        <w:tblStyle w:val="TableGrid"/>
        <w:tblW w:w="15943" w:type="dxa"/>
        <w:tblInd w:w="-755" w:type="dxa"/>
        <w:tblCellMar>
          <w:top w:w="14" w:type="dxa"/>
          <w:left w:w="29" w:type="dxa"/>
          <w:bottom w:w="0" w:type="dxa"/>
          <w:right w:w="35" w:type="dxa"/>
        </w:tblCellMar>
        <w:tblLook w:val="04A0" w:firstRow="1" w:lastRow="0" w:firstColumn="1" w:lastColumn="0" w:noHBand="0" w:noVBand="1"/>
      </w:tblPr>
      <w:tblGrid>
        <w:gridCol w:w="484"/>
        <w:gridCol w:w="1791"/>
        <w:gridCol w:w="1068"/>
        <w:gridCol w:w="576"/>
        <w:gridCol w:w="571"/>
        <w:gridCol w:w="576"/>
        <w:gridCol w:w="572"/>
        <w:gridCol w:w="576"/>
        <w:gridCol w:w="571"/>
        <w:gridCol w:w="576"/>
        <w:gridCol w:w="572"/>
        <w:gridCol w:w="2278"/>
        <w:gridCol w:w="5732"/>
      </w:tblGrid>
      <w:tr w:rsidR="007B67E6" w14:paraId="458C9DEF" w14:textId="77777777">
        <w:trPr>
          <w:trHeight w:val="656"/>
        </w:trPr>
        <w:tc>
          <w:tcPr>
            <w:tcW w:w="2275" w:type="dxa"/>
            <w:gridSpan w:val="2"/>
            <w:tcBorders>
              <w:top w:val="single" w:sz="6" w:space="0" w:color="000000"/>
              <w:left w:val="single" w:sz="6" w:space="0" w:color="000000"/>
              <w:bottom w:val="single" w:sz="6" w:space="0" w:color="000000"/>
              <w:right w:val="single" w:sz="6" w:space="0" w:color="000000"/>
            </w:tcBorders>
            <w:shd w:val="clear" w:color="auto" w:fill="C1EFFF"/>
            <w:vAlign w:val="center"/>
          </w:tcPr>
          <w:p w14:paraId="3A597A2C" w14:textId="77777777" w:rsidR="007B67E6" w:rsidRDefault="003323B8">
            <w:pPr>
              <w:ind w:left="22" w:firstLine="0"/>
              <w:jc w:val="center"/>
            </w:pPr>
            <w:r>
              <w:rPr>
                <w:b w:val="0"/>
                <w:sz w:val="16"/>
              </w:rPr>
              <w:t>法人（事業所）理念</w:t>
            </w:r>
          </w:p>
        </w:tc>
        <w:tc>
          <w:tcPr>
            <w:tcW w:w="13668" w:type="dxa"/>
            <w:gridSpan w:val="11"/>
            <w:tcBorders>
              <w:top w:val="single" w:sz="6" w:space="0" w:color="000000"/>
              <w:left w:val="single" w:sz="6" w:space="0" w:color="000000"/>
              <w:bottom w:val="single" w:sz="6" w:space="0" w:color="000000"/>
              <w:right w:val="single" w:sz="6" w:space="0" w:color="000000"/>
            </w:tcBorders>
            <w:vAlign w:val="center"/>
          </w:tcPr>
          <w:p w14:paraId="15B0AA33" w14:textId="77777777" w:rsidR="007B67E6" w:rsidRDefault="003323B8">
            <w:pPr>
              <w:spacing w:after="4"/>
              <w:ind w:left="2" w:firstLine="0"/>
            </w:pPr>
            <w:r>
              <w:rPr>
                <w:b w:val="0"/>
                <w:sz w:val="16"/>
              </w:rPr>
              <w:t>こどもの生命と人権を尊重し、将来において温かくいきいきとした生活が送れるようここの特性にあった療育を提供します。</w:t>
            </w:r>
          </w:p>
          <w:p w14:paraId="357E338E" w14:textId="77777777" w:rsidR="007B67E6" w:rsidRDefault="003323B8">
            <w:pPr>
              <w:ind w:left="2" w:firstLine="0"/>
            </w:pPr>
            <w:r>
              <w:rPr>
                <w:b w:val="0"/>
                <w:sz w:val="16"/>
              </w:rPr>
              <w:t>地域に根ざし寄り添いながら、様々な関係機関の皆様との連携に努めます。</w:t>
            </w:r>
          </w:p>
        </w:tc>
      </w:tr>
      <w:tr w:rsidR="007B67E6" w14:paraId="359CD158" w14:textId="77777777">
        <w:trPr>
          <w:trHeight w:val="655"/>
        </w:trPr>
        <w:tc>
          <w:tcPr>
            <w:tcW w:w="2275" w:type="dxa"/>
            <w:gridSpan w:val="2"/>
            <w:tcBorders>
              <w:top w:val="single" w:sz="6" w:space="0" w:color="000000"/>
              <w:left w:val="single" w:sz="6" w:space="0" w:color="000000"/>
              <w:bottom w:val="single" w:sz="6" w:space="0" w:color="000000"/>
              <w:right w:val="single" w:sz="6" w:space="0" w:color="000000"/>
            </w:tcBorders>
            <w:shd w:val="clear" w:color="auto" w:fill="C1EFFF"/>
            <w:vAlign w:val="center"/>
          </w:tcPr>
          <w:p w14:paraId="3E93C160" w14:textId="77777777" w:rsidR="007B67E6" w:rsidRDefault="003323B8">
            <w:pPr>
              <w:ind w:left="10" w:firstLine="0"/>
              <w:jc w:val="center"/>
            </w:pPr>
            <w:r>
              <w:rPr>
                <w:b w:val="0"/>
                <w:sz w:val="16"/>
              </w:rPr>
              <w:t>支援方針</w:t>
            </w:r>
          </w:p>
        </w:tc>
        <w:tc>
          <w:tcPr>
            <w:tcW w:w="13668" w:type="dxa"/>
            <w:gridSpan w:val="11"/>
            <w:tcBorders>
              <w:top w:val="single" w:sz="6" w:space="0" w:color="000000"/>
              <w:left w:val="single" w:sz="6" w:space="0" w:color="000000"/>
              <w:bottom w:val="single" w:sz="6" w:space="0" w:color="000000"/>
              <w:right w:val="single" w:sz="6" w:space="0" w:color="000000"/>
            </w:tcBorders>
          </w:tcPr>
          <w:p w14:paraId="456E5AC3" w14:textId="77777777" w:rsidR="007B67E6" w:rsidRDefault="003323B8">
            <w:pPr>
              <w:ind w:left="2" w:firstLine="0"/>
            </w:pPr>
            <w:r>
              <w:rPr>
                <w:b w:val="0"/>
                <w:sz w:val="16"/>
              </w:rPr>
              <w:t>こどもが楽しい！やってみたい！という気持ちを大切にし、感覚統合理論の視点を持った遊びをほどよいチャレンジから成功体験を重ねることで、遊びを通して感覚の発達を促していきます。</w:t>
            </w:r>
          </w:p>
        </w:tc>
      </w:tr>
      <w:tr w:rsidR="007B67E6" w14:paraId="664088D3" w14:textId="77777777">
        <w:trPr>
          <w:trHeight w:val="566"/>
        </w:trPr>
        <w:tc>
          <w:tcPr>
            <w:tcW w:w="2275" w:type="dxa"/>
            <w:gridSpan w:val="2"/>
            <w:tcBorders>
              <w:top w:val="single" w:sz="6" w:space="0" w:color="000000"/>
              <w:left w:val="single" w:sz="6" w:space="0" w:color="000000"/>
              <w:bottom w:val="single" w:sz="6" w:space="0" w:color="000000"/>
              <w:right w:val="single" w:sz="6" w:space="0" w:color="000000"/>
            </w:tcBorders>
            <w:shd w:val="clear" w:color="auto" w:fill="C1EFFF"/>
            <w:vAlign w:val="center"/>
          </w:tcPr>
          <w:p w14:paraId="5C17E306" w14:textId="77777777" w:rsidR="007B67E6" w:rsidRDefault="003323B8">
            <w:pPr>
              <w:ind w:left="10" w:firstLine="0"/>
              <w:jc w:val="center"/>
            </w:pPr>
            <w:r>
              <w:rPr>
                <w:b w:val="0"/>
                <w:sz w:val="16"/>
              </w:rPr>
              <w:t>営業時間</w:t>
            </w:r>
          </w:p>
        </w:tc>
        <w:tc>
          <w:tcPr>
            <w:tcW w:w="1068" w:type="dxa"/>
            <w:tcBorders>
              <w:top w:val="single" w:sz="6" w:space="0" w:color="000000"/>
              <w:left w:val="single" w:sz="6" w:space="0" w:color="000000"/>
              <w:bottom w:val="single" w:sz="6" w:space="0" w:color="000000"/>
              <w:right w:val="nil"/>
            </w:tcBorders>
          </w:tcPr>
          <w:p w14:paraId="1B6D5704" w14:textId="77777777" w:rsidR="007B67E6" w:rsidRDefault="007B67E6">
            <w:pPr>
              <w:spacing w:after="160"/>
              <w:ind w:left="0" w:firstLine="0"/>
            </w:pPr>
          </w:p>
        </w:tc>
        <w:tc>
          <w:tcPr>
            <w:tcW w:w="576" w:type="dxa"/>
            <w:tcBorders>
              <w:top w:val="single" w:sz="6" w:space="0" w:color="000000"/>
              <w:left w:val="nil"/>
              <w:bottom w:val="single" w:sz="6" w:space="0" w:color="000000"/>
              <w:right w:val="nil"/>
            </w:tcBorders>
            <w:shd w:val="clear" w:color="auto" w:fill="FFFFCC"/>
            <w:vAlign w:val="center"/>
          </w:tcPr>
          <w:p w14:paraId="4CAFF544" w14:textId="77777777" w:rsidR="007B67E6" w:rsidRDefault="003323B8">
            <w:pPr>
              <w:ind w:left="0" w:firstLine="0"/>
              <w:jc w:val="right"/>
            </w:pPr>
            <w:r>
              <w:rPr>
                <w:b w:val="0"/>
                <w:sz w:val="23"/>
              </w:rPr>
              <w:t>9</w:t>
            </w:r>
          </w:p>
        </w:tc>
        <w:tc>
          <w:tcPr>
            <w:tcW w:w="571" w:type="dxa"/>
            <w:tcBorders>
              <w:top w:val="single" w:sz="6" w:space="0" w:color="000000"/>
              <w:left w:val="nil"/>
              <w:bottom w:val="single" w:sz="6" w:space="0" w:color="000000"/>
              <w:right w:val="nil"/>
            </w:tcBorders>
            <w:vAlign w:val="center"/>
          </w:tcPr>
          <w:p w14:paraId="1561101E" w14:textId="77777777" w:rsidR="007B67E6" w:rsidRDefault="003323B8">
            <w:pPr>
              <w:ind w:left="0" w:firstLine="0"/>
            </w:pPr>
            <w:r>
              <w:rPr>
                <w:b w:val="0"/>
                <w:sz w:val="16"/>
              </w:rPr>
              <w:t>時</w:t>
            </w:r>
          </w:p>
        </w:tc>
        <w:tc>
          <w:tcPr>
            <w:tcW w:w="576" w:type="dxa"/>
            <w:tcBorders>
              <w:top w:val="single" w:sz="6" w:space="0" w:color="000000"/>
              <w:left w:val="nil"/>
              <w:bottom w:val="single" w:sz="6" w:space="0" w:color="000000"/>
              <w:right w:val="nil"/>
            </w:tcBorders>
            <w:shd w:val="clear" w:color="auto" w:fill="FFFFCC"/>
            <w:vAlign w:val="center"/>
          </w:tcPr>
          <w:p w14:paraId="47B3FD47" w14:textId="77777777" w:rsidR="007B67E6" w:rsidRDefault="003323B8">
            <w:pPr>
              <w:ind w:left="0" w:firstLine="0"/>
              <w:jc w:val="right"/>
            </w:pPr>
            <w:r>
              <w:rPr>
                <w:b w:val="0"/>
                <w:sz w:val="23"/>
              </w:rPr>
              <w:t>0</w:t>
            </w:r>
          </w:p>
        </w:tc>
        <w:tc>
          <w:tcPr>
            <w:tcW w:w="572" w:type="dxa"/>
            <w:tcBorders>
              <w:top w:val="single" w:sz="6" w:space="0" w:color="000000"/>
              <w:left w:val="nil"/>
              <w:bottom w:val="single" w:sz="6" w:space="0" w:color="000000"/>
              <w:right w:val="nil"/>
            </w:tcBorders>
            <w:vAlign w:val="center"/>
          </w:tcPr>
          <w:p w14:paraId="5F087757" w14:textId="77777777" w:rsidR="007B67E6" w:rsidRDefault="003323B8">
            <w:pPr>
              <w:ind w:left="0" w:firstLine="0"/>
              <w:jc w:val="both"/>
            </w:pPr>
            <w:r>
              <w:rPr>
                <w:b w:val="0"/>
                <w:sz w:val="16"/>
              </w:rPr>
              <w:t>分から</w:t>
            </w:r>
          </w:p>
        </w:tc>
        <w:tc>
          <w:tcPr>
            <w:tcW w:w="576" w:type="dxa"/>
            <w:tcBorders>
              <w:top w:val="single" w:sz="6" w:space="0" w:color="000000"/>
              <w:left w:val="nil"/>
              <w:bottom w:val="single" w:sz="6" w:space="0" w:color="000000"/>
              <w:right w:val="nil"/>
            </w:tcBorders>
            <w:shd w:val="clear" w:color="auto" w:fill="FFFFCC"/>
            <w:vAlign w:val="center"/>
          </w:tcPr>
          <w:p w14:paraId="62D729AF" w14:textId="77777777" w:rsidR="007B67E6" w:rsidRDefault="003323B8">
            <w:pPr>
              <w:ind w:left="0" w:firstLine="0"/>
              <w:jc w:val="right"/>
            </w:pPr>
            <w:r>
              <w:rPr>
                <w:b w:val="0"/>
                <w:sz w:val="23"/>
              </w:rPr>
              <w:t>18</w:t>
            </w:r>
          </w:p>
        </w:tc>
        <w:tc>
          <w:tcPr>
            <w:tcW w:w="571" w:type="dxa"/>
            <w:tcBorders>
              <w:top w:val="single" w:sz="6" w:space="0" w:color="000000"/>
              <w:left w:val="nil"/>
              <w:bottom w:val="single" w:sz="6" w:space="0" w:color="000000"/>
              <w:right w:val="nil"/>
            </w:tcBorders>
            <w:vAlign w:val="center"/>
          </w:tcPr>
          <w:p w14:paraId="7366F9AF" w14:textId="77777777" w:rsidR="007B67E6" w:rsidRDefault="003323B8">
            <w:pPr>
              <w:ind w:left="0" w:firstLine="0"/>
            </w:pPr>
            <w:r>
              <w:rPr>
                <w:b w:val="0"/>
                <w:sz w:val="16"/>
              </w:rPr>
              <w:t>時</w:t>
            </w:r>
          </w:p>
        </w:tc>
        <w:tc>
          <w:tcPr>
            <w:tcW w:w="576" w:type="dxa"/>
            <w:tcBorders>
              <w:top w:val="single" w:sz="6" w:space="0" w:color="000000"/>
              <w:left w:val="nil"/>
              <w:bottom w:val="single" w:sz="6" w:space="0" w:color="000000"/>
              <w:right w:val="nil"/>
            </w:tcBorders>
            <w:shd w:val="clear" w:color="auto" w:fill="FFFFCC"/>
            <w:vAlign w:val="center"/>
          </w:tcPr>
          <w:p w14:paraId="5085A9FB" w14:textId="77777777" w:rsidR="007B67E6" w:rsidRDefault="003323B8">
            <w:pPr>
              <w:ind w:left="0" w:firstLine="0"/>
              <w:jc w:val="right"/>
            </w:pPr>
            <w:r>
              <w:rPr>
                <w:b w:val="0"/>
                <w:sz w:val="23"/>
              </w:rPr>
              <w:t>0</w:t>
            </w:r>
          </w:p>
        </w:tc>
        <w:tc>
          <w:tcPr>
            <w:tcW w:w="571" w:type="dxa"/>
            <w:tcBorders>
              <w:top w:val="single" w:sz="6" w:space="0" w:color="000000"/>
              <w:left w:val="nil"/>
              <w:bottom w:val="single" w:sz="6" w:space="0" w:color="000000"/>
              <w:right w:val="single" w:sz="6" w:space="0" w:color="000000"/>
            </w:tcBorders>
            <w:vAlign w:val="center"/>
          </w:tcPr>
          <w:p w14:paraId="32D6E251" w14:textId="77777777" w:rsidR="007B67E6" w:rsidRDefault="003323B8">
            <w:pPr>
              <w:ind w:left="0" w:firstLine="0"/>
              <w:jc w:val="both"/>
            </w:pPr>
            <w:r>
              <w:rPr>
                <w:b w:val="0"/>
                <w:sz w:val="16"/>
              </w:rPr>
              <w:t>分まで</w:t>
            </w:r>
          </w:p>
        </w:tc>
        <w:tc>
          <w:tcPr>
            <w:tcW w:w="2278" w:type="dxa"/>
            <w:tcBorders>
              <w:top w:val="single" w:sz="6" w:space="0" w:color="000000"/>
              <w:left w:val="single" w:sz="6" w:space="0" w:color="000000"/>
              <w:bottom w:val="single" w:sz="6" w:space="0" w:color="000000"/>
              <w:right w:val="single" w:sz="6" w:space="0" w:color="000000"/>
            </w:tcBorders>
            <w:shd w:val="clear" w:color="auto" w:fill="B3EBFF"/>
            <w:vAlign w:val="center"/>
          </w:tcPr>
          <w:p w14:paraId="78B518FC" w14:textId="77777777" w:rsidR="007B67E6" w:rsidRDefault="003323B8">
            <w:pPr>
              <w:ind w:left="11" w:firstLine="0"/>
              <w:jc w:val="center"/>
            </w:pPr>
            <w:r>
              <w:rPr>
                <w:b w:val="0"/>
                <w:sz w:val="16"/>
              </w:rPr>
              <w:t>送迎実施の有無</w:t>
            </w:r>
          </w:p>
        </w:tc>
        <w:tc>
          <w:tcPr>
            <w:tcW w:w="5732" w:type="dxa"/>
            <w:tcBorders>
              <w:top w:val="single" w:sz="6" w:space="0" w:color="000000"/>
              <w:left w:val="single" w:sz="6" w:space="0" w:color="000000"/>
              <w:bottom w:val="single" w:sz="6" w:space="0" w:color="000000"/>
              <w:right w:val="single" w:sz="6" w:space="0" w:color="000000"/>
            </w:tcBorders>
            <w:vAlign w:val="center"/>
          </w:tcPr>
          <w:p w14:paraId="568C7A66" w14:textId="77777777" w:rsidR="007B67E6" w:rsidRDefault="003323B8">
            <w:pPr>
              <w:tabs>
                <w:tab w:val="center" w:pos="1328"/>
              </w:tabs>
              <w:ind w:left="0" w:firstLine="0"/>
            </w:pPr>
            <w:r>
              <w:rPr>
                <w:b w:val="0"/>
                <w:sz w:val="16"/>
              </w:rPr>
              <w:t>あり</w:t>
            </w:r>
            <w:r>
              <w:rPr>
                <w:b w:val="0"/>
                <w:sz w:val="16"/>
              </w:rPr>
              <w:tab/>
            </w:r>
            <w:r>
              <w:rPr>
                <w:rFonts w:ascii="Calibri" w:eastAsia="Calibri" w:hAnsi="Calibri" w:cs="Calibri"/>
                <w:b w:val="0"/>
                <w:noProof/>
                <w:sz w:val="22"/>
              </w:rPr>
              <mc:AlternateContent>
                <mc:Choice Requires="wpg">
                  <w:drawing>
                    <wp:inline distT="0" distB="0" distL="0" distR="0" wp14:anchorId="17BCD973" wp14:editId="42EEC1DB">
                      <wp:extent cx="376427" cy="284226"/>
                      <wp:effectExtent l="0" t="0" r="0" b="0"/>
                      <wp:docPr id="3974" name="Group 3974"/>
                      <wp:cNvGraphicFramePr/>
                      <a:graphic xmlns:a="http://schemas.openxmlformats.org/drawingml/2006/main">
                        <a:graphicData uri="http://schemas.microsoft.com/office/word/2010/wordprocessingGroup">
                          <wpg:wgp>
                            <wpg:cNvGrpSpPr/>
                            <wpg:grpSpPr>
                              <a:xfrm>
                                <a:off x="0" y="0"/>
                                <a:ext cx="376427" cy="284226"/>
                                <a:chOff x="0" y="0"/>
                                <a:chExt cx="376427" cy="284226"/>
                              </a:xfrm>
                            </wpg:grpSpPr>
                            <wps:wsp>
                              <wps:cNvPr id="145" name="Rectangle 145"/>
                              <wps:cNvSpPr/>
                              <wps:spPr>
                                <a:xfrm>
                                  <a:off x="101346" y="92925"/>
                                  <a:ext cx="263499" cy="131750"/>
                                </a:xfrm>
                                <a:prstGeom prst="rect">
                                  <a:avLst/>
                                </a:prstGeom>
                                <a:ln>
                                  <a:noFill/>
                                </a:ln>
                              </wps:spPr>
                              <wps:txbx>
                                <w:txbxContent>
                                  <w:p w14:paraId="7D10F242" w14:textId="77777777" w:rsidR="007B67E6" w:rsidRDefault="003323B8">
                                    <w:pPr>
                                      <w:spacing w:after="160"/>
                                      <w:ind w:left="0" w:firstLine="0"/>
                                    </w:pPr>
                                    <w:r>
                                      <w:rPr>
                                        <w:b w:val="0"/>
                                        <w:sz w:val="16"/>
                                      </w:rPr>
                                      <w:t>なし</w:t>
                                    </w:r>
                                  </w:p>
                                </w:txbxContent>
                              </wps:txbx>
                              <wps:bodyPr horzOverflow="overflow" vert="horz" lIns="0" tIns="0" rIns="0" bIns="0" rtlCol="0">
                                <a:noAutofit/>
                              </wps:bodyPr>
                            </wps:wsp>
                            <wps:wsp>
                              <wps:cNvPr id="220" name="Shape 220"/>
                              <wps:cNvSpPr/>
                              <wps:spPr>
                                <a:xfrm>
                                  <a:off x="0" y="0"/>
                                  <a:ext cx="376427" cy="284226"/>
                                </a:xfrm>
                                <a:custGeom>
                                  <a:avLst/>
                                  <a:gdLst/>
                                  <a:ahLst/>
                                  <a:cxnLst/>
                                  <a:rect l="0" t="0" r="0" b="0"/>
                                  <a:pathLst>
                                    <a:path w="376427" h="284226">
                                      <a:moveTo>
                                        <a:pt x="0" y="142113"/>
                                      </a:moveTo>
                                      <a:cubicBezTo>
                                        <a:pt x="0" y="63627"/>
                                        <a:pt x="84201" y="0"/>
                                        <a:pt x="188214" y="0"/>
                                      </a:cubicBezTo>
                                      <a:cubicBezTo>
                                        <a:pt x="292100" y="0"/>
                                        <a:pt x="376427" y="63627"/>
                                        <a:pt x="376427" y="142113"/>
                                      </a:cubicBezTo>
                                      <a:cubicBezTo>
                                        <a:pt x="376427" y="220599"/>
                                        <a:pt x="292100" y="284226"/>
                                        <a:pt x="188214" y="284226"/>
                                      </a:cubicBezTo>
                                      <a:cubicBezTo>
                                        <a:pt x="84201" y="284226"/>
                                        <a:pt x="0" y="220599"/>
                                        <a:pt x="0" y="142113"/>
                                      </a:cubicBezTo>
                                      <a:close/>
                                    </a:path>
                                  </a:pathLst>
                                </a:custGeom>
                                <a:ln w="9017" cap="flat">
                                  <a:miter lim="127000"/>
                                </a:ln>
                              </wps:spPr>
                              <wps:style>
                                <a:lnRef idx="1">
                                  <a:srgbClr val="223F59"/>
                                </a:lnRef>
                                <a:fillRef idx="0">
                                  <a:srgbClr val="000000">
                                    <a:alpha val="0"/>
                                  </a:srgbClr>
                                </a:fillRef>
                                <a:effectRef idx="0">
                                  <a:scrgbClr r="0" g="0" b="0"/>
                                </a:effectRef>
                                <a:fontRef idx="none"/>
                              </wps:style>
                              <wps:bodyPr/>
                            </wps:wsp>
                          </wpg:wgp>
                        </a:graphicData>
                      </a:graphic>
                    </wp:inline>
                  </w:drawing>
                </mc:Choice>
                <mc:Fallback>
                  <w:pict>
                    <v:group w14:anchorId="17BCD973" id="Group 3974" o:spid="_x0000_s1029" style="width:29.65pt;height:22.4pt;mso-position-horizontal-relative:char;mso-position-vertical-relative:line" coordsize="376427,28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AxXQMAABwJAAAOAAAAZHJzL2Uyb0RvYy54bWy8VltP2zAUfp+0/2DlfeTSC21EizYYaNI0&#10;ELAf4DrORXLsyHabll+/YztOWoIQY9JeUt/O8fd95+JeXO5rhnZUqkrwVRCfRQGinIis4sUq+P10&#10;82URIKUxzzATnK6CA1XB5frzp4u2SWkiSsEyKhE44Sptm1VQat2kYahISWuszkRDOWzmQtZYw1QW&#10;YSZxC95rFiZRNA9bIbNGCkKVgtVrtxmsrf88p0Tf5bmiGrFVANi0/Ur73ZhvuL7AaSFxU1akg4E/&#10;gKLGFYdLe1fXWGO0ldXIVV0RKZTI9RkRdSjyvCLUcgA2cfSCza0U28ZyKdK2aHqZQNoXOn3YLfm1&#10;u5XNY3MvQYm2KUALOzNc9rmszS+gRHsr2aGXjO41IrA4OZ9Pk/MAEdhKFtMkmTtJSQm6j6xI+f1N&#10;u9BfGp5AaRtIDjXwV//G/7HEDbWyqhT430tUZZC701mAOK4hSR8gbTAvGEVm0QpjT/YyqVSBYq9o&#10;FEfxZDoPEKixTJaJNcapFyuZT6bLpRMrnsTnM5t/PWmcNlLpWypqZAarQAIOm1V491NpwAFH/RFz&#10;OePmy8VNxZjbNSugncdnRnq/2TuCnslGZAcgXQr5fAelmzPRrgLRjQJTzXC32Q0Q+8FBbFM4fiD9&#10;YOMHUrMrYcvLofm61SKvLFxzv7utgwVRNGn2H8KZJIDahdPGG5mFvwklmL833Y8iSLYugkYKHzXo&#10;CpmLH6yVfkT23A9NnN9sUA3Wxs44NUME8fKFV/Z1Z3ZrCOOTsOf0UH3xNInjiWEPSIcjZLupyDf6&#10;PDaYT+ZQ1HAe7rN+oLKj+FgQtxwvFkk8HdbB/anT05kzgrqIoxN13bpnBKqP7j/aOyFz6v90NvIK&#10;GTCD8juidQTluHmNyA2b72I4qDUYeiUd8TEUt/4WOSYUdSE0OeCagc8LC2vIPMZNiiyj2HRmDM9q&#10;zrDrJHWl4b1lVQ0NLzmPIA7O5SuNQ+kDoyYFGH+gObQQaPexbUdKFpsrJtEOQ9knyeRmZlUFEPao&#10;scmhJfVW0dgKbjaXm6OYNSV2vjya7gLLsfNkTlL7oL90Szo07lWHtxGk9G87QOqNLCzBdW/P4R+J&#10;pW8bpmM7dCyjS9ep7Mg+wRZR93fBvPHHc3tq+FOz/gMAAP//AwBQSwMEFAAGAAgAAAAhAEgH8hjc&#10;AAAAAwEAAA8AAABkcnMvZG93bnJldi54bWxMj81qwzAQhO+FvoPYQm+N7PyROJZDCGlPodAkUHrb&#10;WBvbxFoZS7Gdt6/aS3tZGGaY+TZdD6YWHbWusqwgHkUgiHOrKy4UnI6vLwsQziNrrC2Tgjs5WGeP&#10;Dykm2vb8Qd3BFyKUsEtQQel9k0jp8pIMupFtiIN3sa1BH2RbSN1iH8pNLcdRNJcGKw4LJTa0LSm/&#10;Hm5GwVuP/WYS77r99bK9fx1n75/7mJR6fho2KxCeBv8Xhh/8gA5ZYDrbG2snagXhEf97gzdbTkCc&#10;FUynC5BZKv+zZ98AAAD//wMAUEsBAi0AFAAGAAgAAAAhALaDOJL+AAAA4QEAABMAAAAAAAAAAAAA&#10;AAAAAAAAAFtDb250ZW50X1R5cGVzXS54bWxQSwECLQAUAAYACAAAACEAOP0h/9YAAACUAQAACwAA&#10;AAAAAAAAAAAAAAAvAQAAX3JlbHMvLnJlbHNQSwECLQAUAAYACAAAACEAkl3QMV0DAAAcCQAADgAA&#10;AAAAAAAAAAAAAAAuAgAAZHJzL2Uyb0RvYy54bWxQSwECLQAUAAYACAAAACEASAfyGNwAAAADAQAA&#10;DwAAAAAAAAAAAAAAAAC3BQAAZHJzL2Rvd25yZXYueG1sUEsFBgAAAAAEAAQA8wAAAMAGAAAAAA==&#10;">
                      <v:rect id="Rectangle 145" o:spid="_x0000_s1030" style="position:absolute;left:101346;top:92925;width:263499;height:13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7D10F242" w14:textId="77777777" w:rsidR="007B67E6" w:rsidRDefault="003323B8">
                              <w:pPr>
                                <w:spacing w:after="160"/>
                                <w:ind w:left="0" w:firstLine="0"/>
                              </w:pPr>
                              <w:r>
                                <w:rPr>
                                  <w:b w:val="0"/>
                                  <w:sz w:val="16"/>
                                </w:rPr>
                                <w:t>なし</w:t>
                              </w:r>
                            </w:p>
                          </w:txbxContent>
                        </v:textbox>
                      </v:rect>
                      <v:shape id="Shape 220" o:spid="_x0000_s1031" style="position:absolute;width:376427;height:284226;visibility:visible;mso-wrap-style:square;v-text-anchor:top" coordsize="376427,28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hcwgAAANwAAAAPAAAAZHJzL2Rvd25yZXYueG1sRE9Na4NA&#10;EL0H+h+WKeSWrPUQgs0mBKGSQ0uoyaHHqTtViTur7hr133cPgRwf73t3mEwj7tS72rKCt3UEgriw&#10;uuZSwfXysdqCcB5ZY2OZFMzk4LB/Weww0Xbkb7rnvhQhhF2CCirv20RKV1Rk0K1tSxy4P9sb9AH2&#10;pdQ9jiHcNDKOoo00WHNoqLCltKLilg9GQTpQl3/OXZdlv8XPcM7t+cuelFq+Tsd3EJ4m/xQ/3Cet&#10;II7D/HAmHAG5/wcAAP//AwBQSwECLQAUAAYACAAAACEA2+H2y+4AAACFAQAAEwAAAAAAAAAAAAAA&#10;AAAAAAAAW0NvbnRlbnRfVHlwZXNdLnhtbFBLAQItABQABgAIAAAAIQBa9CxbvwAAABUBAAALAAAA&#10;AAAAAAAAAAAAAB8BAABfcmVscy8ucmVsc1BLAQItABQABgAIAAAAIQBCy0hcwgAAANwAAAAPAAAA&#10;AAAAAAAAAAAAAAcCAABkcnMvZG93bnJldi54bWxQSwUGAAAAAAMAAwC3AAAA9gIAAAAA&#10;" path="m,142113c,63627,84201,,188214,,292100,,376427,63627,376427,142113v,78486,-84327,142113,-188213,142113c84201,284226,,220599,,142113xe" filled="f" strokecolor="#223f59" strokeweight=".71pt">
                        <v:stroke miterlimit="83231f" joinstyle="miter"/>
                        <v:path arrowok="t" textboxrect="0,0,376427,284226"/>
                      </v:shape>
                      <w10:wrap anchorx="page" anchory="page"/>
                      <w10:anchorlock/>
                    </v:group>
                  </w:pict>
                </mc:Fallback>
              </mc:AlternateContent>
            </w:r>
          </w:p>
        </w:tc>
      </w:tr>
      <w:tr w:rsidR="007B67E6" w14:paraId="32CCC203" w14:textId="77777777">
        <w:trPr>
          <w:trHeight w:val="338"/>
        </w:trPr>
        <w:tc>
          <w:tcPr>
            <w:tcW w:w="2275" w:type="dxa"/>
            <w:gridSpan w:val="2"/>
            <w:tcBorders>
              <w:top w:val="single" w:sz="6" w:space="0" w:color="000000"/>
              <w:left w:val="single" w:sz="6" w:space="0" w:color="000000"/>
              <w:bottom w:val="single" w:sz="6" w:space="0" w:color="000000"/>
              <w:right w:val="single" w:sz="6" w:space="0" w:color="000000"/>
            </w:tcBorders>
            <w:shd w:val="clear" w:color="auto" w:fill="C1EFFF"/>
          </w:tcPr>
          <w:p w14:paraId="54CDE476" w14:textId="77777777" w:rsidR="007B67E6" w:rsidRDefault="007B67E6">
            <w:pPr>
              <w:spacing w:after="160"/>
              <w:ind w:left="0" w:firstLine="0"/>
            </w:pPr>
          </w:p>
        </w:tc>
        <w:tc>
          <w:tcPr>
            <w:tcW w:w="13668" w:type="dxa"/>
            <w:gridSpan w:val="11"/>
            <w:tcBorders>
              <w:top w:val="single" w:sz="6" w:space="0" w:color="000000"/>
              <w:left w:val="single" w:sz="6" w:space="0" w:color="000000"/>
              <w:bottom w:val="single" w:sz="6" w:space="0" w:color="000000"/>
              <w:right w:val="single" w:sz="6" w:space="0" w:color="000000"/>
            </w:tcBorders>
            <w:shd w:val="clear" w:color="auto" w:fill="C1EFFF"/>
          </w:tcPr>
          <w:p w14:paraId="79C26C96" w14:textId="77777777" w:rsidR="007B67E6" w:rsidRDefault="003323B8">
            <w:pPr>
              <w:ind w:left="14" w:firstLine="0"/>
              <w:jc w:val="center"/>
            </w:pPr>
            <w:r>
              <w:rPr>
                <w:b w:val="0"/>
                <w:sz w:val="16"/>
              </w:rPr>
              <w:t>支　援　内　容</w:t>
            </w:r>
          </w:p>
        </w:tc>
      </w:tr>
      <w:tr w:rsidR="007B67E6" w14:paraId="3827C956" w14:textId="77777777">
        <w:trPr>
          <w:trHeight w:val="730"/>
        </w:trPr>
        <w:tc>
          <w:tcPr>
            <w:tcW w:w="484" w:type="dxa"/>
            <w:vMerge w:val="restart"/>
            <w:tcBorders>
              <w:top w:val="single" w:sz="6" w:space="0" w:color="000000"/>
              <w:left w:val="single" w:sz="6" w:space="0" w:color="000000"/>
              <w:bottom w:val="single" w:sz="6" w:space="0" w:color="000000"/>
              <w:right w:val="single" w:sz="6" w:space="0" w:color="000000"/>
            </w:tcBorders>
            <w:shd w:val="clear" w:color="auto" w:fill="C1EFFF"/>
            <w:vAlign w:val="center"/>
          </w:tcPr>
          <w:p w14:paraId="743BA8F4" w14:textId="77777777" w:rsidR="007B67E6" w:rsidRDefault="003323B8">
            <w:pPr>
              <w:ind w:left="58" w:right="50" w:firstLine="0"/>
              <w:jc w:val="center"/>
            </w:pPr>
            <w:r>
              <w:rPr>
                <w:b w:val="0"/>
                <w:sz w:val="16"/>
              </w:rPr>
              <w:t>本人支援</w:t>
            </w:r>
          </w:p>
        </w:tc>
        <w:tc>
          <w:tcPr>
            <w:tcW w:w="1790" w:type="dxa"/>
            <w:tcBorders>
              <w:top w:val="single" w:sz="6" w:space="0" w:color="000000"/>
              <w:left w:val="single" w:sz="6" w:space="0" w:color="000000"/>
              <w:bottom w:val="single" w:sz="6" w:space="0" w:color="000000"/>
              <w:right w:val="single" w:sz="6" w:space="0" w:color="000000"/>
            </w:tcBorders>
            <w:shd w:val="clear" w:color="auto" w:fill="C1EFFF"/>
            <w:vAlign w:val="center"/>
          </w:tcPr>
          <w:p w14:paraId="2FCD9DDD" w14:textId="77777777" w:rsidR="007B67E6" w:rsidRDefault="003323B8">
            <w:pPr>
              <w:ind w:left="2" w:firstLine="0"/>
            </w:pPr>
            <w:r>
              <w:rPr>
                <w:b w:val="0"/>
                <w:sz w:val="16"/>
              </w:rPr>
              <w:t>健康・生活</w:t>
            </w:r>
          </w:p>
        </w:tc>
        <w:tc>
          <w:tcPr>
            <w:tcW w:w="13668" w:type="dxa"/>
            <w:gridSpan w:val="11"/>
            <w:tcBorders>
              <w:top w:val="single" w:sz="6" w:space="0" w:color="000000"/>
              <w:left w:val="single" w:sz="6" w:space="0" w:color="000000"/>
              <w:bottom w:val="single" w:sz="6" w:space="0" w:color="000000"/>
              <w:right w:val="single" w:sz="6" w:space="0" w:color="000000"/>
            </w:tcBorders>
          </w:tcPr>
          <w:p w14:paraId="7E2DFF9F" w14:textId="77777777" w:rsidR="007B67E6" w:rsidRDefault="003323B8">
            <w:pPr>
              <w:spacing w:after="4"/>
              <w:ind w:left="2" w:firstLine="0"/>
            </w:pPr>
            <w:r>
              <w:rPr>
                <w:b w:val="0"/>
                <w:sz w:val="16"/>
              </w:rPr>
              <w:t xml:space="preserve">・挨拶・衣服の着脱・たたむ・自分の荷物の整理・手洗い（衛生）などの基本的生活スキルの獲得支援を行う。　</w:t>
            </w:r>
          </w:p>
          <w:p w14:paraId="45B47CE2" w14:textId="77777777" w:rsidR="007B67E6" w:rsidRDefault="003323B8">
            <w:pPr>
              <w:ind w:left="2" w:firstLine="0"/>
            </w:pPr>
            <w:r>
              <w:rPr>
                <w:b w:val="0"/>
                <w:sz w:val="16"/>
              </w:rPr>
              <w:t>・利用児の発達段階・発達課題に合わせた支援を行う。</w:t>
            </w:r>
          </w:p>
        </w:tc>
      </w:tr>
      <w:tr w:rsidR="007B67E6" w14:paraId="49A22862" w14:textId="77777777">
        <w:trPr>
          <w:trHeight w:val="730"/>
        </w:trPr>
        <w:tc>
          <w:tcPr>
            <w:tcW w:w="0" w:type="auto"/>
            <w:vMerge/>
            <w:tcBorders>
              <w:top w:val="nil"/>
              <w:left w:val="single" w:sz="6" w:space="0" w:color="000000"/>
              <w:bottom w:val="nil"/>
              <w:right w:val="single" w:sz="6" w:space="0" w:color="000000"/>
            </w:tcBorders>
          </w:tcPr>
          <w:p w14:paraId="6963BCE9" w14:textId="77777777" w:rsidR="007B67E6" w:rsidRDefault="007B67E6">
            <w:pPr>
              <w:spacing w:after="160"/>
              <w:ind w:left="0" w:firstLine="0"/>
            </w:pPr>
          </w:p>
        </w:tc>
        <w:tc>
          <w:tcPr>
            <w:tcW w:w="1790" w:type="dxa"/>
            <w:tcBorders>
              <w:top w:val="single" w:sz="6" w:space="0" w:color="000000"/>
              <w:left w:val="single" w:sz="6" w:space="0" w:color="000000"/>
              <w:bottom w:val="single" w:sz="6" w:space="0" w:color="000000"/>
              <w:right w:val="single" w:sz="6" w:space="0" w:color="000000"/>
            </w:tcBorders>
            <w:shd w:val="clear" w:color="auto" w:fill="C1EFFF"/>
            <w:vAlign w:val="center"/>
          </w:tcPr>
          <w:p w14:paraId="32531A3A" w14:textId="77777777" w:rsidR="007B67E6" w:rsidRDefault="003323B8">
            <w:pPr>
              <w:ind w:left="2" w:firstLine="0"/>
            </w:pPr>
            <w:r>
              <w:rPr>
                <w:b w:val="0"/>
                <w:sz w:val="16"/>
              </w:rPr>
              <w:t>運動・感覚</w:t>
            </w:r>
          </w:p>
        </w:tc>
        <w:tc>
          <w:tcPr>
            <w:tcW w:w="13668" w:type="dxa"/>
            <w:gridSpan w:val="11"/>
            <w:tcBorders>
              <w:top w:val="single" w:sz="6" w:space="0" w:color="000000"/>
              <w:left w:val="single" w:sz="6" w:space="0" w:color="000000"/>
              <w:bottom w:val="single" w:sz="6" w:space="0" w:color="000000"/>
              <w:right w:val="single" w:sz="6" w:space="0" w:color="000000"/>
            </w:tcBorders>
          </w:tcPr>
          <w:p w14:paraId="3921E5E8" w14:textId="77777777" w:rsidR="007B67E6" w:rsidRDefault="003323B8">
            <w:pPr>
              <w:spacing w:after="4"/>
              <w:ind w:left="2" w:firstLine="0"/>
            </w:pPr>
            <w:r>
              <w:rPr>
                <w:b w:val="0"/>
                <w:sz w:val="16"/>
              </w:rPr>
              <w:t>◉</w:t>
            </w:r>
            <w:r>
              <w:rPr>
                <w:b w:val="0"/>
                <w:sz w:val="16"/>
              </w:rPr>
              <w:t>ポニースイング、スペースリング、ボールプール、巧技台等の感覚統合遊具を使用した感覚統合遊び通して、力加減や、人との距離感、姿勢や運動・動作の基本的技能の向上を目指す。</w:t>
            </w:r>
          </w:p>
          <w:p w14:paraId="647DD004" w14:textId="77777777" w:rsidR="007B67E6" w:rsidRDefault="003323B8">
            <w:pPr>
              <w:ind w:left="2" w:firstLine="0"/>
            </w:pPr>
            <w:r>
              <w:rPr>
                <w:b w:val="0"/>
                <w:sz w:val="16"/>
              </w:rPr>
              <w:t>◉</w:t>
            </w:r>
            <w:r>
              <w:rPr>
                <w:b w:val="0"/>
                <w:sz w:val="16"/>
              </w:rPr>
              <w:t>「レスキュー隊」「収穫祭」「のぼって・とんで・チャレンジサーキット」「マリオ</w:t>
            </w:r>
            <w:r>
              <w:rPr>
                <w:b w:val="0"/>
                <w:sz w:val="16"/>
              </w:rPr>
              <w:t>(</w:t>
            </w:r>
            <w:r>
              <w:rPr>
                <w:b w:val="0"/>
                <w:sz w:val="16"/>
              </w:rPr>
              <w:t>風</w:t>
            </w:r>
            <w:r>
              <w:rPr>
                <w:b w:val="0"/>
                <w:sz w:val="16"/>
              </w:rPr>
              <w:t>)</w:t>
            </w:r>
            <w:r>
              <w:rPr>
                <w:b w:val="0"/>
                <w:sz w:val="16"/>
              </w:rPr>
              <w:t>サーキット」「レベルアップ・クエスト」・・・押す、引く、登る、跳ぶ</w:t>
            </w:r>
            <w:r>
              <w:rPr>
                <w:b w:val="0"/>
                <w:sz w:val="16"/>
              </w:rPr>
              <w:t>(</w:t>
            </w:r>
            <w:r>
              <w:rPr>
                <w:b w:val="0"/>
                <w:sz w:val="16"/>
              </w:rPr>
              <w:t>飛ぶ</w:t>
            </w:r>
            <w:r>
              <w:rPr>
                <w:b w:val="0"/>
                <w:sz w:val="16"/>
              </w:rPr>
              <w:t>)</w:t>
            </w:r>
            <w:r>
              <w:rPr>
                <w:b w:val="0"/>
                <w:sz w:val="16"/>
              </w:rPr>
              <w:t>の基本動作を通して身体の使い方を学びながら、バランス感覚、力加減、姿勢保持の力</w:t>
            </w:r>
            <w:proofErr w:type="gramStart"/>
            <w:r>
              <w:rPr>
                <w:b w:val="0"/>
                <w:sz w:val="16"/>
              </w:rPr>
              <w:t>を</w:t>
            </w:r>
            <w:proofErr w:type="gramEnd"/>
            <w:r>
              <w:rPr>
                <w:b w:val="0"/>
                <w:sz w:val="16"/>
              </w:rPr>
              <w:t>育ち</w:t>
            </w:r>
            <w:proofErr w:type="gramStart"/>
            <w:r>
              <w:rPr>
                <w:b w:val="0"/>
                <w:sz w:val="16"/>
              </w:rPr>
              <w:t>を</w:t>
            </w:r>
            <w:proofErr w:type="gramEnd"/>
            <w:r>
              <w:rPr>
                <w:b w:val="0"/>
                <w:sz w:val="16"/>
              </w:rPr>
              <w:t>目指す。</w:t>
            </w:r>
            <w:r>
              <w:rPr>
                <w:b w:val="0"/>
                <w:sz w:val="16"/>
              </w:rPr>
              <w:t>◉</w:t>
            </w:r>
            <w:r>
              <w:rPr>
                <w:b w:val="0"/>
                <w:sz w:val="16"/>
              </w:rPr>
              <w:t>マッチング　目と手の協応・・・指先の力や巧緻性を高める。集中力、持続力、目と手の協応力を養う。</w:t>
            </w:r>
          </w:p>
        </w:tc>
      </w:tr>
      <w:tr w:rsidR="007B67E6" w14:paraId="766E96C4" w14:textId="77777777">
        <w:trPr>
          <w:trHeight w:val="730"/>
        </w:trPr>
        <w:tc>
          <w:tcPr>
            <w:tcW w:w="0" w:type="auto"/>
            <w:vMerge/>
            <w:tcBorders>
              <w:top w:val="nil"/>
              <w:left w:val="single" w:sz="6" w:space="0" w:color="000000"/>
              <w:bottom w:val="nil"/>
              <w:right w:val="single" w:sz="6" w:space="0" w:color="000000"/>
            </w:tcBorders>
          </w:tcPr>
          <w:p w14:paraId="6CF405E6" w14:textId="77777777" w:rsidR="007B67E6" w:rsidRDefault="007B67E6">
            <w:pPr>
              <w:spacing w:after="160"/>
              <w:ind w:left="0" w:firstLine="0"/>
            </w:pPr>
          </w:p>
        </w:tc>
        <w:tc>
          <w:tcPr>
            <w:tcW w:w="1790" w:type="dxa"/>
            <w:tcBorders>
              <w:top w:val="single" w:sz="6" w:space="0" w:color="000000"/>
              <w:left w:val="single" w:sz="6" w:space="0" w:color="000000"/>
              <w:bottom w:val="single" w:sz="6" w:space="0" w:color="000000"/>
              <w:right w:val="single" w:sz="6" w:space="0" w:color="000000"/>
            </w:tcBorders>
            <w:shd w:val="clear" w:color="auto" w:fill="C1EFFF"/>
            <w:vAlign w:val="center"/>
          </w:tcPr>
          <w:p w14:paraId="689341A3" w14:textId="77777777" w:rsidR="007B67E6" w:rsidRDefault="003323B8">
            <w:pPr>
              <w:ind w:left="2" w:firstLine="0"/>
            </w:pPr>
            <w:r>
              <w:rPr>
                <w:b w:val="0"/>
                <w:sz w:val="16"/>
              </w:rPr>
              <w:t>認知・行動</w:t>
            </w:r>
          </w:p>
        </w:tc>
        <w:tc>
          <w:tcPr>
            <w:tcW w:w="13668" w:type="dxa"/>
            <w:gridSpan w:val="11"/>
            <w:tcBorders>
              <w:top w:val="single" w:sz="6" w:space="0" w:color="000000"/>
              <w:left w:val="single" w:sz="6" w:space="0" w:color="000000"/>
              <w:bottom w:val="single" w:sz="6" w:space="0" w:color="000000"/>
              <w:right w:val="single" w:sz="6" w:space="0" w:color="000000"/>
            </w:tcBorders>
          </w:tcPr>
          <w:p w14:paraId="7449F86E" w14:textId="77777777" w:rsidR="007B67E6" w:rsidRDefault="003323B8">
            <w:pPr>
              <w:spacing w:after="4"/>
              <w:ind w:left="2" w:firstLine="0"/>
            </w:pPr>
            <w:r>
              <w:rPr>
                <w:b w:val="0"/>
                <w:sz w:val="16"/>
              </w:rPr>
              <w:t>利用児ひとりひとりの認知面における特性を理解し、様々な遊びや活動から数の概念や色、文字などについて、楽しみながら学んでいく。</w:t>
            </w:r>
          </w:p>
          <w:p w14:paraId="54CC9B95" w14:textId="77777777" w:rsidR="007B67E6" w:rsidRDefault="003323B8">
            <w:pPr>
              <w:spacing w:after="4"/>
              <w:ind w:left="2" w:firstLine="0"/>
            </w:pPr>
            <w:r>
              <w:rPr>
                <w:b w:val="0"/>
                <w:sz w:val="16"/>
              </w:rPr>
              <w:t>感覚や認知の偏り等から生じる可能性がある不適切な行動を適切な行動へと導く支援をする。</w:t>
            </w:r>
          </w:p>
          <w:p w14:paraId="48797447" w14:textId="77777777" w:rsidR="007B67E6" w:rsidRDefault="003323B8">
            <w:pPr>
              <w:ind w:left="2" w:firstLine="0"/>
            </w:pPr>
            <w:r>
              <w:rPr>
                <w:b w:val="0"/>
                <w:sz w:val="16"/>
              </w:rPr>
              <w:t>◉</w:t>
            </w:r>
            <w:r>
              <w:rPr>
                <w:b w:val="0"/>
                <w:sz w:val="16"/>
              </w:rPr>
              <w:t>遊びのルールの理解　順番を待つ、物の一致や相違など</w:t>
            </w:r>
          </w:p>
        </w:tc>
      </w:tr>
      <w:tr w:rsidR="007B67E6" w14:paraId="3FF6FAC0" w14:textId="77777777">
        <w:trPr>
          <w:trHeight w:val="730"/>
        </w:trPr>
        <w:tc>
          <w:tcPr>
            <w:tcW w:w="0" w:type="auto"/>
            <w:vMerge/>
            <w:tcBorders>
              <w:top w:val="nil"/>
              <w:left w:val="single" w:sz="6" w:space="0" w:color="000000"/>
              <w:bottom w:val="nil"/>
              <w:right w:val="single" w:sz="6" w:space="0" w:color="000000"/>
            </w:tcBorders>
          </w:tcPr>
          <w:p w14:paraId="0B9AC847" w14:textId="77777777" w:rsidR="007B67E6" w:rsidRDefault="007B67E6">
            <w:pPr>
              <w:spacing w:after="160"/>
              <w:ind w:left="0" w:firstLine="0"/>
            </w:pPr>
          </w:p>
        </w:tc>
        <w:tc>
          <w:tcPr>
            <w:tcW w:w="1790" w:type="dxa"/>
            <w:tcBorders>
              <w:top w:val="single" w:sz="6" w:space="0" w:color="000000"/>
              <w:left w:val="single" w:sz="6" w:space="0" w:color="000000"/>
              <w:bottom w:val="single" w:sz="6" w:space="0" w:color="000000"/>
              <w:right w:val="single" w:sz="6" w:space="0" w:color="000000"/>
            </w:tcBorders>
            <w:shd w:val="clear" w:color="auto" w:fill="C1EFFF"/>
            <w:vAlign w:val="center"/>
          </w:tcPr>
          <w:p w14:paraId="4C0214FF" w14:textId="77777777" w:rsidR="007B67E6" w:rsidRDefault="003323B8">
            <w:pPr>
              <w:ind w:left="2" w:right="8" w:firstLine="0"/>
            </w:pPr>
            <w:r>
              <w:rPr>
                <w:b w:val="0"/>
                <w:sz w:val="16"/>
              </w:rPr>
              <w:t>言語コミュニケーション</w:t>
            </w:r>
          </w:p>
        </w:tc>
        <w:tc>
          <w:tcPr>
            <w:tcW w:w="13668" w:type="dxa"/>
            <w:gridSpan w:val="11"/>
            <w:tcBorders>
              <w:top w:val="single" w:sz="6" w:space="0" w:color="000000"/>
              <w:left w:val="single" w:sz="6" w:space="0" w:color="000000"/>
              <w:bottom w:val="single" w:sz="6" w:space="0" w:color="000000"/>
              <w:right w:val="single" w:sz="6" w:space="0" w:color="000000"/>
            </w:tcBorders>
          </w:tcPr>
          <w:p w14:paraId="06EC663D" w14:textId="77777777" w:rsidR="007B67E6" w:rsidRDefault="003323B8">
            <w:pPr>
              <w:spacing w:after="5"/>
              <w:ind w:left="2" w:firstLine="0"/>
            </w:pPr>
            <w:r>
              <w:rPr>
                <w:b w:val="0"/>
                <w:sz w:val="16"/>
              </w:rPr>
              <w:t>自分の気持ちを伝えるために言葉や指指し、ジェスチャーなど多様なコミュニケーション手段を用いてやり取りを行うことを目指す。</w:t>
            </w:r>
          </w:p>
          <w:p w14:paraId="361ADF58" w14:textId="77777777" w:rsidR="007B67E6" w:rsidRDefault="003323B8">
            <w:pPr>
              <w:ind w:left="2" w:firstLine="0"/>
            </w:pPr>
            <w:r>
              <w:rPr>
                <w:b w:val="0"/>
                <w:sz w:val="16"/>
              </w:rPr>
              <w:t>利用児の行動を「〇〇がしたかったんだね」等と言語化することで、利用児自身が言語を増やせるように支援する。</w:t>
            </w:r>
          </w:p>
        </w:tc>
      </w:tr>
      <w:tr w:rsidR="007B67E6" w14:paraId="4A72DCA8" w14:textId="77777777">
        <w:trPr>
          <w:trHeight w:val="730"/>
        </w:trPr>
        <w:tc>
          <w:tcPr>
            <w:tcW w:w="0" w:type="auto"/>
            <w:vMerge/>
            <w:tcBorders>
              <w:top w:val="nil"/>
              <w:left w:val="single" w:sz="6" w:space="0" w:color="000000"/>
              <w:bottom w:val="single" w:sz="6" w:space="0" w:color="000000"/>
              <w:right w:val="single" w:sz="6" w:space="0" w:color="000000"/>
            </w:tcBorders>
          </w:tcPr>
          <w:p w14:paraId="00FE720B" w14:textId="77777777" w:rsidR="007B67E6" w:rsidRDefault="007B67E6">
            <w:pPr>
              <w:spacing w:after="160"/>
              <w:ind w:left="0" w:firstLine="0"/>
            </w:pPr>
          </w:p>
        </w:tc>
        <w:tc>
          <w:tcPr>
            <w:tcW w:w="1790" w:type="dxa"/>
            <w:tcBorders>
              <w:top w:val="single" w:sz="6" w:space="0" w:color="000000"/>
              <w:left w:val="single" w:sz="6" w:space="0" w:color="000000"/>
              <w:bottom w:val="single" w:sz="6" w:space="0" w:color="000000"/>
              <w:right w:val="single" w:sz="6" w:space="0" w:color="000000"/>
            </w:tcBorders>
            <w:shd w:val="clear" w:color="auto" w:fill="C1EFFF"/>
            <w:vAlign w:val="center"/>
          </w:tcPr>
          <w:p w14:paraId="3C69BEC0" w14:textId="77777777" w:rsidR="007B67E6" w:rsidRDefault="003323B8">
            <w:pPr>
              <w:ind w:left="2" w:right="632" w:firstLine="0"/>
            </w:pPr>
            <w:r>
              <w:rPr>
                <w:b w:val="0"/>
                <w:sz w:val="16"/>
              </w:rPr>
              <w:t>人間関係社会性</w:t>
            </w:r>
          </w:p>
        </w:tc>
        <w:tc>
          <w:tcPr>
            <w:tcW w:w="13668" w:type="dxa"/>
            <w:gridSpan w:val="11"/>
            <w:tcBorders>
              <w:top w:val="single" w:sz="6" w:space="0" w:color="000000"/>
              <w:left w:val="single" w:sz="6" w:space="0" w:color="000000"/>
              <w:bottom w:val="single" w:sz="6" w:space="0" w:color="000000"/>
              <w:right w:val="single" w:sz="6" w:space="0" w:color="000000"/>
            </w:tcBorders>
          </w:tcPr>
          <w:p w14:paraId="3FC7B2C7" w14:textId="77777777" w:rsidR="007B67E6" w:rsidRDefault="003323B8">
            <w:pPr>
              <w:spacing w:after="4"/>
              <w:ind w:left="2" w:firstLine="0"/>
            </w:pPr>
            <w:r>
              <w:rPr>
                <w:b w:val="0"/>
                <w:sz w:val="16"/>
              </w:rPr>
              <w:t>遊びを通して他者に興味・関心を持ち、一緒に遊ぶと楽しいと感じることができるように関わっていく。</w:t>
            </w:r>
          </w:p>
          <w:p w14:paraId="6B22583A" w14:textId="77777777" w:rsidR="007B67E6" w:rsidRDefault="003323B8">
            <w:pPr>
              <w:spacing w:after="4"/>
              <w:ind w:left="2" w:firstLine="0"/>
            </w:pPr>
            <w:r>
              <w:rPr>
                <w:b w:val="0"/>
                <w:sz w:val="16"/>
              </w:rPr>
              <w:t>勝ち負け等にこだわらず、協力して目標を達成し、満足感、達成感、さらなるやる気に繋げる。</w:t>
            </w:r>
          </w:p>
          <w:p w14:paraId="1F9FA468" w14:textId="77777777" w:rsidR="007B67E6" w:rsidRDefault="003323B8">
            <w:pPr>
              <w:ind w:left="2" w:firstLine="0"/>
            </w:pPr>
            <w:r>
              <w:rPr>
                <w:b w:val="0"/>
                <w:sz w:val="16"/>
              </w:rPr>
              <w:t>感情のコントロールを目指し、他者への配慮やソーシャルスキルを学ぶ。</w:t>
            </w:r>
          </w:p>
        </w:tc>
      </w:tr>
      <w:tr w:rsidR="007B67E6" w14:paraId="05D92BDC" w14:textId="77777777">
        <w:trPr>
          <w:trHeight w:val="655"/>
        </w:trPr>
        <w:tc>
          <w:tcPr>
            <w:tcW w:w="2275" w:type="dxa"/>
            <w:gridSpan w:val="2"/>
            <w:tcBorders>
              <w:top w:val="single" w:sz="6" w:space="0" w:color="000000"/>
              <w:left w:val="single" w:sz="6" w:space="0" w:color="000000"/>
              <w:bottom w:val="single" w:sz="6" w:space="0" w:color="000000"/>
              <w:right w:val="single" w:sz="6" w:space="0" w:color="000000"/>
            </w:tcBorders>
            <w:shd w:val="clear" w:color="auto" w:fill="C1EFFF"/>
            <w:vAlign w:val="center"/>
          </w:tcPr>
          <w:p w14:paraId="3387FFAF" w14:textId="77777777" w:rsidR="007B67E6" w:rsidRDefault="003323B8">
            <w:pPr>
              <w:ind w:left="10" w:firstLine="0"/>
              <w:jc w:val="center"/>
            </w:pPr>
            <w:r>
              <w:rPr>
                <w:b w:val="0"/>
                <w:sz w:val="16"/>
              </w:rPr>
              <w:t>家族支援</w:t>
            </w:r>
          </w:p>
        </w:tc>
        <w:tc>
          <w:tcPr>
            <w:tcW w:w="5658" w:type="dxa"/>
            <w:gridSpan w:val="9"/>
            <w:tcBorders>
              <w:top w:val="single" w:sz="6" w:space="0" w:color="000000"/>
              <w:left w:val="single" w:sz="6" w:space="0" w:color="000000"/>
              <w:bottom w:val="single" w:sz="6" w:space="0" w:color="000000"/>
              <w:right w:val="single" w:sz="6" w:space="0" w:color="000000"/>
            </w:tcBorders>
          </w:tcPr>
          <w:p w14:paraId="0368B093" w14:textId="77777777" w:rsidR="007B67E6" w:rsidRDefault="003323B8">
            <w:pPr>
              <w:ind w:left="2" w:firstLine="0"/>
            </w:pPr>
            <w:r>
              <w:rPr>
                <w:b w:val="0"/>
                <w:sz w:val="16"/>
              </w:rPr>
              <w:t>活動での様子や家庭での様子をフィードバックや連絡帳で共有し、連携を行う。希望に応じて面談を設定し、相談援助を行う。</w:t>
            </w:r>
          </w:p>
        </w:tc>
        <w:tc>
          <w:tcPr>
            <w:tcW w:w="2278" w:type="dxa"/>
            <w:tcBorders>
              <w:top w:val="single" w:sz="6" w:space="0" w:color="000000"/>
              <w:left w:val="single" w:sz="6" w:space="0" w:color="000000"/>
              <w:bottom w:val="single" w:sz="6" w:space="0" w:color="000000"/>
              <w:right w:val="single" w:sz="6" w:space="0" w:color="000000"/>
            </w:tcBorders>
            <w:shd w:val="clear" w:color="auto" w:fill="C1EFFF"/>
            <w:vAlign w:val="center"/>
          </w:tcPr>
          <w:p w14:paraId="624A9C44" w14:textId="77777777" w:rsidR="007B67E6" w:rsidRDefault="003323B8">
            <w:pPr>
              <w:ind w:left="14" w:firstLine="0"/>
              <w:jc w:val="center"/>
            </w:pPr>
            <w:r>
              <w:rPr>
                <w:b w:val="0"/>
                <w:sz w:val="16"/>
              </w:rPr>
              <w:t>移行支援</w:t>
            </w:r>
          </w:p>
        </w:tc>
        <w:tc>
          <w:tcPr>
            <w:tcW w:w="5732" w:type="dxa"/>
            <w:tcBorders>
              <w:top w:val="single" w:sz="6" w:space="0" w:color="000000"/>
              <w:left w:val="single" w:sz="6" w:space="0" w:color="000000"/>
              <w:bottom w:val="single" w:sz="6" w:space="0" w:color="000000"/>
              <w:right w:val="single" w:sz="6" w:space="0" w:color="000000"/>
            </w:tcBorders>
          </w:tcPr>
          <w:p w14:paraId="6359C4A0" w14:textId="77777777" w:rsidR="007B67E6" w:rsidRDefault="003323B8">
            <w:pPr>
              <w:ind w:left="2" w:firstLine="0"/>
            </w:pPr>
            <w:r>
              <w:rPr>
                <w:b w:val="0"/>
                <w:sz w:val="16"/>
              </w:rPr>
              <w:t>利用児と保護者が安心して就学又は進級</w:t>
            </w:r>
            <w:proofErr w:type="gramStart"/>
            <w:r>
              <w:rPr>
                <w:b w:val="0"/>
                <w:sz w:val="16"/>
              </w:rPr>
              <w:t>したり</w:t>
            </w:r>
            <w:proofErr w:type="gramEnd"/>
            <w:r>
              <w:rPr>
                <w:b w:val="0"/>
                <w:sz w:val="16"/>
              </w:rPr>
              <w:t>、状況に応じて保護者と十分な話し合いを行い、安定した日常生活が送れるよう連携を図り、支援の充実を目指す。</w:t>
            </w:r>
          </w:p>
        </w:tc>
      </w:tr>
      <w:tr w:rsidR="007B67E6" w14:paraId="57A4095A" w14:textId="77777777">
        <w:trPr>
          <w:trHeight w:val="656"/>
        </w:trPr>
        <w:tc>
          <w:tcPr>
            <w:tcW w:w="2275" w:type="dxa"/>
            <w:gridSpan w:val="2"/>
            <w:tcBorders>
              <w:top w:val="single" w:sz="6" w:space="0" w:color="000000"/>
              <w:left w:val="single" w:sz="6" w:space="0" w:color="000000"/>
              <w:bottom w:val="single" w:sz="6" w:space="0" w:color="000000"/>
              <w:right w:val="single" w:sz="6" w:space="0" w:color="000000"/>
            </w:tcBorders>
            <w:shd w:val="clear" w:color="auto" w:fill="C1EFFF"/>
            <w:vAlign w:val="center"/>
          </w:tcPr>
          <w:p w14:paraId="77744274" w14:textId="77777777" w:rsidR="007B67E6" w:rsidRDefault="003323B8">
            <w:pPr>
              <w:ind w:left="8" w:firstLine="0"/>
              <w:jc w:val="center"/>
            </w:pPr>
            <w:r>
              <w:rPr>
                <w:b w:val="0"/>
                <w:sz w:val="16"/>
              </w:rPr>
              <w:t>地域支援・地域連携</w:t>
            </w:r>
          </w:p>
        </w:tc>
        <w:tc>
          <w:tcPr>
            <w:tcW w:w="5658" w:type="dxa"/>
            <w:gridSpan w:val="9"/>
            <w:tcBorders>
              <w:top w:val="single" w:sz="6" w:space="0" w:color="000000"/>
              <w:left w:val="single" w:sz="6" w:space="0" w:color="000000"/>
              <w:bottom w:val="single" w:sz="6" w:space="0" w:color="000000"/>
              <w:right w:val="single" w:sz="6" w:space="0" w:color="000000"/>
            </w:tcBorders>
          </w:tcPr>
          <w:p w14:paraId="42264A6F" w14:textId="77777777" w:rsidR="007B67E6" w:rsidRDefault="003323B8">
            <w:pPr>
              <w:ind w:left="2" w:firstLine="0"/>
            </w:pPr>
            <w:r>
              <w:rPr>
                <w:b w:val="0"/>
                <w:sz w:val="16"/>
              </w:rPr>
              <w:t>園や関係機関、相談支援員との連携を図り、地域の中で安心して過ごせるような環境づくりを行う。</w:t>
            </w:r>
          </w:p>
        </w:tc>
        <w:tc>
          <w:tcPr>
            <w:tcW w:w="2278" w:type="dxa"/>
            <w:tcBorders>
              <w:top w:val="single" w:sz="6" w:space="0" w:color="000000"/>
              <w:left w:val="single" w:sz="6" w:space="0" w:color="000000"/>
              <w:bottom w:val="single" w:sz="6" w:space="0" w:color="000000"/>
              <w:right w:val="single" w:sz="6" w:space="0" w:color="000000"/>
            </w:tcBorders>
            <w:shd w:val="clear" w:color="auto" w:fill="C1EFFF"/>
            <w:vAlign w:val="center"/>
          </w:tcPr>
          <w:p w14:paraId="52026C8C" w14:textId="77777777" w:rsidR="007B67E6" w:rsidRDefault="003323B8">
            <w:pPr>
              <w:ind w:left="11" w:firstLine="0"/>
              <w:jc w:val="center"/>
            </w:pPr>
            <w:r>
              <w:rPr>
                <w:b w:val="0"/>
                <w:sz w:val="16"/>
              </w:rPr>
              <w:t>職員の質の向上</w:t>
            </w:r>
          </w:p>
        </w:tc>
        <w:tc>
          <w:tcPr>
            <w:tcW w:w="5732" w:type="dxa"/>
            <w:tcBorders>
              <w:top w:val="single" w:sz="6" w:space="0" w:color="000000"/>
              <w:left w:val="single" w:sz="6" w:space="0" w:color="000000"/>
              <w:bottom w:val="single" w:sz="6" w:space="0" w:color="000000"/>
              <w:right w:val="single" w:sz="6" w:space="0" w:color="000000"/>
            </w:tcBorders>
          </w:tcPr>
          <w:p w14:paraId="420B2A19" w14:textId="77777777" w:rsidR="007B67E6" w:rsidRDefault="003323B8">
            <w:pPr>
              <w:spacing w:after="4"/>
              <w:ind w:left="2" w:firstLine="0"/>
            </w:pPr>
            <w:r>
              <w:rPr>
                <w:b w:val="0"/>
                <w:sz w:val="16"/>
              </w:rPr>
              <w:t>事業所内研修や外部講師を招き専門分野の研修を年に数回行っている。</w:t>
            </w:r>
          </w:p>
          <w:p w14:paraId="415AE8DC" w14:textId="77777777" w:rsidR="007B67E6" w:rsidRDefault="003323B8">
            <w:pPr>
              <w:ind w:left="2" w:firstLine="0"/>
            </w:pPr>
            <w:r>
              <w:rPr>
                <w:b w:val="0"/>
                <w:sz w:val="16"/>
              </w:rPr>
              <w:t>毎月のプログラム会議、及び遊びの研修を行っている。</w:t>
            </w:r>
          </w:p>
        </w:tc>
      </w:tr>
      <w:tr w:rsidR="007B67E6" w14:paraId="4DF27801" w14:textId="77777777">
        <w:trPr>
          <w:trHeight w:val="655"/>
        </w:trPr>
        <w:tc>
          <w:tcPr>
            <w:tcW w:w="2275" w:type="dxa"/>
            <w:gridSpan w:val="2"/>
            <w:tcBorders>
              <w:top w:val="single" w:sz="6" w:space="0" w:color="000000"/>
              <w:left w:val="single" w:sz="6" w:space="0" w:color="000000"/>
              <w:bottom w:val="single" w:sz="6" w:space="0" w:color="000000"/>
              <w:right w:val="single" w:sz="6" w:space="0" w:color="000000"/>
            </w:tcBorders>
            <w:shd w:val="clear" w:color="auto" w:fill="C1EFFF"/>
            <w:vAlign w:val="center"/>
          </w:tcPr>
          <w:p w14:paraId="4B079BD5" w14:textId="77777777" w:rsidR="007B67E6" w:rsidRDefault="003323B8">
            <w:pPr>
              <w:ind w:left="8" w:firstLine="0"/>
              <w:jc w:val="center"/>
            </w:pPr>
            <w:r>
              <w:rPr>
                <w:b w:val="0"/>
                <w:sz w:val="16"/>
              </w:rPr>
              <w:t>主な行事等</w:t>
            </w:r>
          </w:p>
        </w:tc>
        <w:tc>
          <w:tcPr>
            <w:tcW w:w="13668" w:type="dxa"/>
            <w:gridSpan w:val="11"/>
            <w:tcBorders>
              <w:top w:val="single" w:sz="6" w:space="0" w:color="000000"/>
              <w:left w:val="single" w:sz="6" w:space="0" w:color="000000"/>
              <w:bottom w:val="single" w:sz="6" w:space="0" w:color="000000"/>
              <w:right w:val="single" w:sz="6" w:space="0" w:color="000000"/>
            </w:tcBorders>
          </w:tcPr>
          <w:p w14:paraId="7DF227EC" w14:textId="77777777" w:rsidR="007B67E6" w:rsidRDefault="003323B8">
            <w:pPr>
              <w:ind w:left="2" w:firstLine="0"/>
            </w:pPr>
            <w:r>
              <w:rPr>
                <w:b w:val="0"/>
                <w:sz w:val="16"/>
              </w:rPr>
              <w:t>季節ごとのプログラム活動（例：夏休みイベント　ハロウィンイベント　クリスマスイベント　樹</w:t>
            </w:r>
            <w:proofErr w:type="gramStart"/>
            <w:r>
              <w:rPr>
                <w:b w:val="0"/>
                <w:sz w:val="16"/>
              </w:rPr>
              <w:t>ッ</w:t>
            </w:r>
            <w:proofErr w:type="gramEnd"/>
            <w:r>
              <w:rPr>
                <w:b w:val="0"/>
                <w:sz w:val="16"/>
              </w:rPr>
              <w:t>ザニアなど）</w:t>
            </w:r>
          </w:p>
        </w:tc>
      </w:tr>
    </w:tbl>
    <w:p w14:paraId="69F28E29" w14:textId="77777777" w:rsidR="003323B8" w:rsidRDefault="003323B8"/>
    <w:sectPr w:rsidR="003323B8" w:rsidSect="00B332B4">
      <w:pgSz w:w="16834" w:h="11904" w:orient="landscape"/>
      <w:pgMar w:top="1134" w:right="1077" w:bottom="1134" w:left="107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B015" w14:textId="77777777" w:rsidR="003323B8" w:rsidRDefault="003323B8" w:rsidP="00B332B4">
      <w:pPr>
        <w:spacing w:line="240" w:lineRule="auto"/>
      </w:pPr>
      <w:r>
        <w:separator/>
      </w:r>
    </w:p>
  </w:endnote>
  <w:endnote w:type="continuationSeparator" w:id="0">
    <w:p w14:paraId="77C3EAC1" w14:textId="77777777" w:rsidR="003323B8" w:rsidRDefault="003323B8" w:rsidP="00B332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9D42" w14:textId="77777777" w:rsidR="003323B8" w:rsidRDefault="003323B8" w:rsidP="00B332B4">
      <w:pPr>
        <w:spacing w:line="240" w:lineRule="auto"/>
      </w:pPr>
      <w:r>
        <w:separator/>
      </w:r>
    </w:p>
  </w:footnote>
  <w:footnote w:type="continuationSeparator" w:id="0">
    <w:p w14:paraId="2DA4DC9C" w14:textId="77777777" w:rsidR="003323B8" w:rsidRDefault="003323B8" w:rsidP="00B332B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7E6"/>
    <w:rsid w:val="003323B8"/>
    <w:rsid w:val="007B67E6"/>
    <w:rsid w:val="00B332B4"/>
    <w:rsid w:val="00FA2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FD70A1"/>
  <w15:docId w15:val="{4D3B22F0-161D-4E95-B90F-E32228F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ind w:left="87" w:hanging="10"/>
    </w:pPr>
    <w:rPr>
      <w:rFonts w:ascii="BIZ UDゴシック" w:eastAsia="BIZ UDゴシック" w:hAnsi="BIZ UDゴシック" w:cs="BIZ UDゴシック"/>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332B4"/>
    <w:pPr>
      <w:tabs>
        <w:tab w:val="center" w:pos="4252"/>
        <w:tab w:val="right" w:pos="8504"/>
      </w:tabs>
      <w:snapToGrid w:val="0"/>
    </w:pPr>
  </w:style>
  <w:style w:type="character" w:customStyle="1" w:styleId="a4">
    <w:name w:val="ヘッダー (文字)"/>
    <w:basedOn w:val="a0"/>
    <w:link w:val="a3"/>
    <w:uiPriority w:val="99"/>
    <w:rsid w:val="00B332B4"/>
    <w:rPr>
      <w:rFonts w:ascii="BIZ UDゴシック" w:eastAsia="BIZ UDゴシック" w:hAnsi="BIZ UDゴシック" w:cs="BIZ UDゴシック"/>
      <w:b/>
      <w:color w:val="000000"/>
      <w:sz w:val="20"/>
    </w:rPr>
  </w:style>
  <w:style w:type="paragraph" w:styleId="a5">
    <w:name w:val="footer"/>
    <w:basedOn w:val="a"/>
    <w:link w:val="a6"/>
    <w:uiPriority w:val="99"/>
    <w:unhideWhenUsed/>
    <w:rsid w:val="00B332B4"/>
    <w:pPr>
      <w:tabs>
        <w:tab w:val="center" w:pos="4252"/>
        <w:tab w:val="right" w:pos="8504"/>
      </w:tabs>
      <w:snapToGrid w:val="0"/>
    </w:pPr>
  </w:style>
  <w:style w:type="character" w:customStyle="1" w:styleId="a6">
    <w:name w:val="フッター (文字)"/>
    <w:basedOn w:val="a0"/>
    <w:link w:val="a5"/>
    <w:uiPriority w:val="99"/>
    <w:rsid w:val="00B332B4"/>
    <w:rPr>
      <w:rFonts w:ascii="BIZ UDゴシック" w:eastAsia="BIZ UDゴシック" w:hAnsi="BIZ UDゴシック" w:cs="BIZ UDゴシック"/>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支援プログラム参考様式</dc:title>
  <dc:subject/>
  <dc:creator>とみお ピュアの樹</dc:creator>
  <cp:keywords/>
  <cp:lastModifiedBy>とみお ピュアの樹</cp:lastModifiedBy>
  <cp:revision>2</cp:revision>
  <dcterms:created xsi:type="dcterms:W3CDTF">2026-06-23T02:03:00Z</dcterms:created>
  <dcterms:modified xsi:type="dcterms:W3CDTF">2026-06-23T02:03:00Z</dcterms:modified>
</cp:coreProperties>
</file>